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AD" w:rsidRDefault="00CA6DAD" w:rsidP="002E7E7C">
      <w:pPr>
        <w:ind w:left="2124"/>
        <w:rPr>
          <w:rFonts w:ascii="Times New Roman" w:hAnsi="Times New Roman" w:cs="Times New Roman"/>
          <w:b/>
          <w:sz w:val="24"/>
        </w:rPr>
      </w:pPr>
      <w:r w:rsidRPr="006B04DE">
        <w:rPr>
          <w:rFonts w:ascii="Times New Roman" w:hAnsi="Times New Roman" w:cs="Times New Roman"/>
          <w:b/>
          <w:sz w:val="24"/>
        </w:rPr>
        <w:t>СУБЛИЦЕНЗИОННЫЙ ДОГОВОР №</w:t>
      </w:r>
      <w:r w:rsidR="00946843">
        <w:rPr>
          <w:rFonts w:ascii="Times New Roman" w:hAnsi="Times New Roman" w:cs="Times New Roman"/>
          <w:b/>
          <w:sz w:val="24"/>
        </w:rPr>
        <w:t>_______/УЦ</w:t>
      </w:r>
    </w:p>
    <w:p w:rsidR="00CC09E8" w:rsidRPr="006B04DE" w:rsidRDefault="00CC09E8" w:rsidP="002E7E7C">
      <w:pPr>
        <w:ind w:left="2124"/>
        <w:rPr>
          <w:rFonts w:ascii="Times New Roman" w:hAnsi="Times New Roman" w:cs="Times New Roman"/>
          <w:b/>
          <w:sz w:val="24"/>
        </w:rPr>
      </w:pPr>
    </w:p>
    <w:p w:rsidR="005020D3" w:rsidRDefault="00CA6DAD">
      <w:pPr>
        <w:tabs>
          <w:tab w:val="left" w:pos="6672"/>
        </w:tabs>
        <w:rPr>
          <w:rFonts w:ascii="Times New Roman" w:hAnsi="Times New Roman" w:cs="Times New Roman"/>
        </w:rPr>
      </w:pPr>
      <w:r w:rsidRPr="006B04DE">
        <w:rPr>
          <w:rFonts w:ascii="Times New Roman" w:hAnsi="Times New Roman" w:cs="Times New Roman"/>
        </w:rPr>
        <w:t>г.</w:t>
      </w:r>
      <w:r>
        <w:rPr>
          <w:rFonts w:ascii="Times New Roman" w:hAnsi="Times New Roman" w:cs="Times New Roman"/>
        </w:rPr>
        <w:t xml:space="preserve"> Москва</w:t>
      </w:r>
      <w:r>
        <w:rPr>
          <w:rFonts w:ascii="Times New Roman" w:hAnsi="Times New Roman" w:cs="Times New Roman"/>
        </w:rPr>
        <w:tab/>
      </w:r>
      <w:r w:rsidR="00946843">
        <w:rPr>
          <w:rFonts w:ascii="Times New Roman" w:hAnsi="Times New Roman" w:cs="Times New Roman"/>
        </w:rPr>
        <w:t xml:space="preserve">               </w:t>
      </w:r>
      <w:r>
        <w:rPr>
          <w:rFonts w:ascii="Times New Roman" w:hAnsi="Times New Roman" w:cs="Times New Roman"/>
        </w:rPr>
        <w:t>"</w:t>
      </w:r>
      <w:r w:rsidR="00946843">
        <w:rPr>
          <w:rFonts w:ascii="Times New Roman" w:hAnsi="Times New Roman" w:cs="Times New Roman"/>
        </w:rPr>
        <w:t>__</w:t>
      </w:r>
      <w:r w:rsidR="002733CE">
        <w:rPr>
          <w:rFonts w:ascii="Times New Roman" w:hAnsi="Times New Roman" w:cs="Times New Roman"/>
        </w:rPr>
        <w:t>"</w:t>
      </w:r>
      <w:r>
        <w:rPr>
          <w:rFonts w:ascii="Times New Roman" w:hAnsi="Times New Roman" w:cs="Times New Roman"/>
        </w:rPr>
        <w:t xml:space="preserve"> </w:t>
      </w:r>
      <w:r w:rsidR="00946843">
        <w:rPr>
          <w:rFonts w:ascii="Times New Roman" w:hAnsi="Times New Roman" w:cs="Times New Roman"/>
        </w:rPr>
        <w:t>_________ 20__</w:t>
      </w:r>
      <w:r w:rsidRPr="006B04DE">
        <w:rPr>
          <w:rFonts w:ascii="Times New Roman" w:hAnsi="Times New Roman" w:cs="Times New Roman"/>
        </w:rPr>
        <w:t xml:space="preserve"> г</w:t>
      </w:r>
      <w:r w:rsidR="004A5924">
        <w:rPr>
          <w:rFonts w:ascii="Times New Roman" w:hAnsi="Times New Roman" w:cs="Times New Roman"/>
        </w:rPr>
        <w:t>.</w:t>
      </w:r>
    </w:p>
    <w:p w:rsidR="00CA6DAD" w:rsidRDefault="00CA6DAD" w:rsidP="00FF67DF">
      <w:pPr>
        <w:shd w:val="clear" w:color="auto" w:fill="FFFFFF" w:themeFill="background1"/>
        <w:spacing w:after="0" w:line="240" w:lineRule="auto"/>
        <w:ind w:firstLine="709"/>
        <w:jc w:val="both"/>
        <w:rPr>
          <w:rFonts w:ascii="Times New Roman" w:hAnsi="Times New Roman" w:cs="Times New Roman"/>
        </w:rPr>
      </w:pPr>
      <w:r w:rsidRPr="00CA6DAD">
        <w:rPr>
          <w:rFonts w:ascii="Times New Roman" w:hAnsi="Times New Roman" w:cs="Times New Roman"/>
        </w:rPr>
        <w:t>Федеральное государственное унитарное предприятие «Главный научно-исследовательский вычислительный центр» Управления делами Президента Российской Федерации</w:t>
      </w:r>
      <w:r>
        <w:rPr>
          <w:rFonts w:ascii="Times New Roman" w:hAnsi="Times New Roman" w:cs="Times New Roman"/>
        </w:rPr>
        <w:t xml:space="preserve"> (</w:t>
      </w:r>
      <w:r w:rsidRPr="006B04DE">
        <w:rPr>
          <w:rFonts w:ascii="Times New Roman" w:hAnsi="Times New Roman" w:cs="Times New Roman"/>
        </w:rPr>
        <w:t xml:space="preserve">ФГУП </w:t>
      </w:r>
      <w:r w:rsidR="009E6CF8">
        <w:rPr>
          <w:rFonts w:ascii="Times New Roman" w:hAnsi="Times New Roman" w:cs="Times New Roman"/>
        </w:rPr>
        <w:t>«</w:t>
      </w:r>
      <w:proofErr w:type="spellStart"/>
      <w:r w:rsidRPr="006B04DE">
        <w:rPr>
          <w:rFonts w:ascii="Times New Roman" w:hAnsi="Times New Roman" w:cs="Times New Roman"/>
        </w:rPr>
        <w:t>ГлавНИВЦ</w:t>
      </w:r>
      <w:proofErr w:type="spellEnd"/>
      <w:r w:rsidR="009E6CF8">
        <w:rPr>
          <w:rFonts w:ascii="Times New Roman" w:hAnsi="Times New Roman" w:cs="Times New Roman"/>
        </w:rPr>
        <w:t>»</w:t>
      </w:r>
      <w:r w:rsidRPr="006B04DE">
        <w:rPr>
          <w:rFonts w:ascii="Times New Roman" w:hAnsi="Times New Roman" w:cs="Times New Roman"/>
        </w:rPr>
        <w:t xml:space="preserve"> Управления делами Президента Российской Федерации</w:t>
      </w:r>
      <w:r>
        <w:rPr>
          <w:rFonts w:ascii="Times New Roman" w:hAnsi="Times New Roman" w:cs="Times New Roman"/>
        </w:rPr>
        <w:t>),</w:t>
      </w:r>
      <w:r w:rsidR="005E4F08" w:rsidRPr="005E4F08">
        <w:rPr>
          <w:rFonts w:ascii="Times New Roman" w:hAnsi="Times New Roman" w:cs="Times New Roman"/>
        </w:rPr>
        <w:t xml:space="preserve"> именуемое в дальнейшем «Удостоверяющий центр», осуществляющее свою деятельность на основании лицензии </w:t>
      </w:r>
      <w:r w:rsidR="005E4F08">
        <w:rPr>
          <w:rFonts w:ascii="Times New Roman" w:hAnsi="Times New Roman" w:cs="Times New Roman"/>
        </w:rPr>
        <w:br/>
      </w:r>
      <w:r w:rsidR="005E4F08" w:rsidRPr="005E4F08">
        <w:rPr>
          <w:rFonts w:ascii="Times New Roman" w:hAnsi="Times New Roman" w:cs="Times New Roman"/>
        </w:rPr>
        <w:t>ЛЗС № 0011952 от 23.09.2015, выданной Центром по лицензированию, сертификации и защите государственной тайны ФСБ России на право осуществлять функции: распространение шифровальных (криптографических) средств, деятельность по техническому обслуживанию шифровальных (криптографических) средств, деятельность по предоставлению услуг в области шифрования, Федерального закона от 06.04.2011 № 63-ФЗ «Об электронной подписи», Регламента деятельности Удостоверяющего центра,</w:t>
      </w:r>
      <w:r>
        <w:rPr>
          <w:rFonts w:ascii="Times New Roman" w:hAnsi="Times New Roman" w:cs="Times New Roman"/>
        </w:rPr>
        <w:t xml:space="preserve"> в лице </w:t>
      </w:r>
      <w:r w:rsidR="00141970">
        <w:rPr>
          <w:rFonts w:ascii="Times New Roman" w:hAnsi="Times New Roman" w:cs="Times New Roman"/>
        </w:rPr>
        <w:t>начальника удостоверяющего центра</w:t>
      </w:r>
      <w:r w:rsidR="00141970" w:rsidRPr="009C04A8">
        <w:rPr>
          <w:rFonts w:ascii="Times New Roman" w:hAnsi="Times New Roman" w:cs="Times New Roman"/>
        </w:rPr>
        <w:t xml:space="preserve"> </w:t>
      </w:r>
      <w:r w:rsidR="00141970">
        <w:rPr>
          <w:rFonts w:ascii="Times New Roman" w:hAnsi="Times New Roman" w:cs="Times New Roman"/>
        </w:rPr>
        <w:t>Сорокина Евгения Евгеньевича</w:t>
      </w:r>
      <w:r w:rsidR="00141970" w:rsidRPr="009C04A8">
        <w:rPr>
          <w:rFonts w:ascii="Times New Roman" w:hAnsi="Times New Roman" w:cs="Times New Roman"/>
        </w:rPr>
        <w:t>, действующего на основании доверенности №</w:t>
      </w:r>
      <w:r w:rsidR="00141970">
        <w:rPr>
          <w:rFonts w:ascii="Times New Roman" w:hAnsi="Times New Roman" w:cs="Times New Roman"/>
        </w:rPr>
        <w:t xml:space="preserve"> 1 </w:t>
      </w:r>
      <w:r w:rsidR="00141970" w:rsidRPr="009C04A8">
        <w:rPr>
          <w:rFonts w:ascii="Times New Roman" w:hAnsi="Times New Roman" w:cs="Times New Roman"/>
        </w:rPr>
        <w:t xml:space="preserve">от </w:t>
      </w:r>
      <w:r w:rsidR="00141970">
        <w:rPr>
          <w:rFonts w:ascii="Times New Roman" w:hAnsi="Times New Roman" w:cs="Times New Roman"/>
        </w:rPr>
        <w:t>15</w:t>
      </w:r>
      <w:r w:rsidR="00141970" w:rsidRPr="009C04A8">
        <w:rPr>
          <w:rFonts w:ascii="Times New Roman" w:hAnsi="Times New Roman" w:cs="Times New Roman"/>
        </w:rPr>
        <w:t>.01.2019</w:t>
      </w:r>
      <w:r w:rsidR="009C04A8" w:rsidRPr="00FF67DF">
        <w:rPr>
          <w:rFonts w:ascii="Times New Roman" w:hAnsi="Times New Roman" w:cs="Times New Roman"/>
          <w:color w:val="000000" w:themeColor="text1"/>
          <w:shd w:val="clear" w:color="auto" w:fill="FFFFFF" w:themeFill="background1"/>
        </w:rPr>
        <w:t>, в дальнейшем именуемое «Лицензиат»</w:t>
      </w:r>
      <w:r w:rsidRPr="00FF67DF">
        <w:rPr>
          <w:rFonts w:ascii="Times New Roman" w:hAnsi="Times New Roman" w:cs="Times New Roman"/>
          <w:color w:val="000000" w:themeColor="text1"/>
          <w:shd w:val="clear" w:color="auto" w:fill="FFFFFF" w:themeFill="background1"/>
        </w:rPr>
        <w:t xml:space="preserve"> с одной стороны, </w:t>
      </w:r>
      <w:r w:rsidR="00BA7A25" w:rsidRPr="00FF67DF">
        <w:rPr>
          <w:rFonts w:ascii="Times New Roman" w:hAnsi="Times New Roman" w:cs="Times New Roman"/>
          <w:color w:val="000000" w:themeColor="text1"/>
          <w:shd w:val="clear" w:color="auto" w:fill="FFFFFF" w:themeFill="background1"/>
        </w:rPr>
        <w:br/>
      </w:r>
      <w:r w:rsidRPr="00FF67DF">
        <w:rPr>
          <w:rFonts w:ascii="Times New Roman" w:hAnsi="Times New Roman" w:cs="Times New Roman"/>
          <w:i/>
          <w:color w:val="000000" w:themeColor="text1"/>
          <w:shd w:val="clear" w:color="auto" w:fill="FFFFFF" w:themeFill="background1"/>
        </w:rPr>
        <w:t>и</w:t>
      </w:r>
      <w:r w:rsidR="00382B8B" w:rsidRPr="00FF67DF">
        <w:rPr>
          <w:rFonts w:ascii="Times New Roman" w:hAnsi="Times New Roman" w:cs="Times New Roman"/>
          <w:i/>
          <w:color w:val="000000" w:themeColor="text1"/>
          <w:shd w:val="clear" w:color="auto" w:fill="FFFFFF" w:themeFill="background1"/>
        </w:rPr>
        <w:t xml:space="preserve"> гражданин Российской Федерации</w:t>
      </w:r>
      <w:r w:rsidRPr="00FF67DF">
        <w:rPr>
          <w:rFonts w:ascii="Times New Roman" w:hAnsi="Times New Roman" w:cs="Times New Roman"/>
          <w:color w:val="000000" w:themeColor="text1"/>
          <w:shd w:val="clear" w:color="auto" w:fill="FFFFFF" w:themeFill="background1"/>
        </w:rPr>
        <w:t xml:space="preserve"> </w:t>
      </w:r>
      <w:r w:rsidR="00BA7A25" w:rsidRPr="00FF67DF">
        <w:rPr>
          <w:rFonts w:ascii="Times New Roman" w:hAnsi="Times New Roman" w:cs="Times New Roman"/>
          <w:color w:val="000000" w:themeColor="text1"/>
          <w:shd w:val="clear" w:color="auto" w:fill="FFFFFF" w:themeFill="background1"/>
        </w:rPr>
        <w:t xml:space="preserve"> </w:t>
      </w:r>
      <w:proofErr w:type="spellStart"/>
      <w:r w:rsidR="00BA7A25" w:rsidRPr="00FF67DF">
        <w:rPr>
          <w:rFonts w:ascii="Times New Roman" w:hAnsi="Times New Roman" w:cs="Times New Roman"/>
          <w:i/>
          <w:color w:val="000000" w:themeColor="text1"/>
          <w:shd w:val="clear" w:color="auto" w:fill="FFFFFF" w:themeFill="background1"/>
        </w:rPr>
        <w:t>Ф</w:t>
      </w:r>
      <w:r w:rsidR="00731BE6" w:rsidRPr="00FF67DF">
        <w:rPr>
          <w:rFonts w:ascii="Times New Roman" w:hAnsi="Times New Roman" w:cs="Times New Roman"/>
          <w:i/>
          <w:color w:val="000000" w:themeColor="text1"/>
          <w:shd w:val="clear" w:color="auto" w:fill="FFFFFF" w:themeFill="background1"/>
        </w:rPr>
        <w:t>.</w:t>
      </w:r>
      <w:r w:rsidR="00BA7A25" w:rsidRPr="00FF67DF">
        <w:rPr>
          <w:rFonts w:ascii="Times New Roman" w:hAnsi="Times New Roman" w:cs="Times New Roman"/>
          <w:i/>
          <w:color w:val="000000" w:themeColor="text1"/>
          <w:shd w:val="clear" w:color="auto" w:fill="FFFFFF" w:themeFill="background1"/>
        </w:rPr>
        <w:t>И</w:t>
      </w:r>
      <w:r w:rsidR="00731BE6" w:rsidRPr="00FF67DF">
        <w:rPr>
          <w:rFonts w:ascii="Times New Roman" w:hAnsi="Times New Roman" w:cs="Times New Roman"/>
          <w:i/>
          <w:color w:val="000000" w:themeColor="text1"/>
          <w:shd w:val="clear" w:color="auto" w:fill="FFFFFF" w:themeFill="background1"/>
        </w:rPr>
        <w:t>.</w:t>
      </w:r>
      <w:r w:rsidR="00BA7A25" w:rsidRPr="00FF67DF">
        <w:rPr>
          <w:rFonts w:ascii="Times New Roman" w:hAnsi="Times New Roman" w:cs="Times New Roman"/>
          <w:i/>
          <w:color w:val="000000" w:themeColor="text1"/>
          <w:shd w:val="clear" w:color="auto" w:fill="FFFFFF" w:themeFill="background1"/>
        </w:rPr>
        <w:t>О</w:t>
      </w:r>
      <w:r w:rsidR="00731BE6" w:rsidRPr="00FF67DF">
        <w:rPr>
          <w:rFonts w:ascii="Times New Roman" w:hAnsi="Times New Roman" w:cs="Times New Roman"/>
          <w:i/>
          <w:color w:val="000000" w:themeColor="text1"/>
          <w:shd w:val="clear" w:color="auto" w:fill="FFFFFF" w:themeFill="background1"/>
        </w:rPr>
        <w:t>.</w:t>
      </w:r>
      <w:r w:rsidR="00783337" w:rsidRPr="00FF67DF">
        <w:rPr>
          <w:rFonts w:ascii="Times New Roman" w:hAnsi="Times New Roman" w:cs="Times New Roman"/>
          <w:i/>
          <w:color w:val="000000" w:themeColor="text1"/>
          <w:shd w:val="clear" w:color="auto" w:fill="FFFFFF" w:themeFill="background1"/>
        </w:rPr>
        <w:t>_______</w:t>
      </w:r>
      <w:r w:rsidR="003D154B" w:rsidRPr="00FF67DF">
        <w:rPr>
          <w:rFonts w:ascii="Times New Roman" w:hAnsi="Times New Roman" w:cs="Times New Roman"/>
          <w:i/>
          <w:color w:val="000000" w:themeColor="text1"/>
          <w:shd w:val="clear" w:color="auto" w:fill="FFFFFF" w:themeFill="background1"/>
        </w:rPr>
        <w:t>___года</w:t>
      </w:r>
      <w:proofErr w:type="spellEnd"/>
      <w:r w:rsidR="003D154B" w:rsidRPr="00FF67DF">
        <w:rPr>
          <w:rFonts w:ascii="Times New Roman" w:hAnsi="Times New Roman" w:cs="Times New Roman"/>
          <w:i/>
          <w:color w:val="000000" w:themeColor="text1"/>
          <w:shd w:val="clear" w:color="auto" w:fill="FFFFFF" w:themeFill="background1"/>
        </w:rPr>
        <w:t xml:space="preserve"> рождения,</w:t>
      </w:r>
      <w:r w:rsidR="00BE1EF8" w:rsidRPr="00FF67DF">
        <w:rPr>
          <w:rFonts w:ascii="Times New Roman" w:hAnsi="Times New Roman" w:cs="Times New Roman"/>
          <w:i/>
          <w:color w:val="000000" w:themeColor="text1"/>
          <w:shd w:val="clear" w:color="auto" w:fill="FFFFFF" w:themeFill="background1"/>
        </w:rPr>
        <w:t xml:space="preserve"> ИНН---</w:t>
      </w:r>
      <w:r w:rsidR="00783337" w:rsidRPr="00FF67DF">
        <w:rPr>
          <w:rFonts w:ascii="Times New Roman" w:hAnsi="Times New Roman" w:cs="Times New Roman"/>
          <w:i/>
          <w:color w:val="000000" w:themeColor="text1"/>
          <w:shd w:val="clear" w:color="auto" w:fill="FFFFFF" w:themeFill="background1"/>
        </w:rPr>
        <w:t>____________</w:t>
      </w:r>
      <w:r w:rsidR="00BE1EF8" w:rsidRPr="00FF67DF">
        <w:rPr>
          <w:rFonts w:ascii="Times New Roman" w:hAnsi="Times New Roman" w:cs="Times New Roman"/>
          <w:i/>
          <w:color w:val="000000" w:themeColor="text1"/>
          <w:shd w:val="clear" w:color="auto" w:fill="FFFFFF" w:themeFill="background1"/>
        </w:rPr>
        <w:t>,</w:t>
      </w:r>
      <w:r w:rsidR="00BA7A25" w:rsidRPr="00FF67DF">
        <w:rPr>
          <w:rFonts w:ascii="Times New Roman" w:hAnsi="Times New Roman" w:cs="Times New Roman"/>
          <w:i/>
          <w:color w:val="000000" w:themeColor="text1"/>
          <w:shd w:val="clear" w:color="auto" w:fill="FFFFFF" w:themeFill="background1"/>
        </w:rPr>
        <w:t>паспорт</w:t>
      </w:r>
      <w:r w:rsidR="003D154B" w:rsidRPr="00FF67DF">
        <w:rPr>
          <w:rFonts w:ascii="Times New Roman" w:hAnsi="Times New Roman" w:cs="Times New Roman"/>
          <w:i/>
          <w:color w:val="000000" w:themeColor="text1"/>
          <w:shd w:val="clear" w:color="auto" w:fill="FFFFFF" w:themeFill="background1"/>
        </w:rPr>
        <w:t xml:space="preserve"> серия --- № </w:t>
      </w:r>
      <w:r w:rsidR="00BA7A25" w:rsidRPr="00FF67DF">
        <w:rPr>
          <w:rFonts w:ascii="Times New Roman" w:hAnsi="Times New Roman" w:cs="Times New Roman"/>
          <w:i/>
          <w:color w:val="000000" w:themeColor="text1"/>
          <w:shd w:val="clear" w:color="auto" w:fill="FFFFFF" w:themeFill="background1"/>
        </w:rPr>
        <w:t>______выдан «___»_________г.___________</w:t>
      </w:r>
      <w:r w:rsidR="00C36500" w:rsidRPr="00FF67DF">
        <w:rPr>
          <w:rFonts w:ascii="Times New Roman" w:hAnsi="Times New Roman" w:cs="Times New Roman"/>
          <w:i/>
          <w:color w:val="000000" w:themeColor="text1"/>
          <w:shd w:val="clear" w:color="auto" w:fill="FFFFFF" w:themeFill="background1"/>
        </w:rPr>
        <w:t xml:space="preserve"> код подразделения</w:t>
      </w:r>
      <w:r w:rsidR="00BA7A25" w:rsidRPr="00FF67DF">
        <w:rPr>
          <w:rFonts w:ascii="Times New Roman" w:hAnsi="Times New Roman" w:cs="Times New Roman"/>
          <w:i/>
          <w:color w:val="000000" w:themeColor="text1"/>
          <w:shd w:val="clear" w:color="auto" w:fill="FFFFFF" w:themeFill="background1"/>
        </w:rPr>
        <w:t>,</w:t>
      </w:r>
      <w:r w:rsidR="00C36500" w:rsidRPr="00FF67DF">
        <w:rPr>
          <w:rFonts w:ascii="Times New Roman" w:hAnsi="Times New Roman" w:cs="Times New Roman"/>
          <w:i/>
          <w:color w:val="000000" w:themeColor="text1"/>
          <w:shd w:val="clear" w:color="auto" w:fill="FFFFFF" w:themeFill="background1"/>
        </w:rPr>
        <w:t xml:space="preserve"> </w:t>
      </w:r>
      <w:r w:rsidR="00BA7A25" w:rsidRPr="00FF67DF">
        <w:rPr>
          <w:rFonts w:ascii="Times New Roman" w:hAnsi="Times New Roman" w:cs="Times New Roman"/>
          <w:i/>
          <w:color w:val="000000" w:themeColor="text1"/>
          <w:shd w:val="clear" w:color="auto" w:fill="FFFFFF" w:themeFill="background1"/>
        </w:rPr>
        <w:t>зарегистрирован по адресу:_____________________________________________</w:t>
      </w:r>
      <w:r w:rsidR="00731BE6" w:rsidRPr="00FF67DF">
        <w:rPr>
          <w:rFonts w:ascii="Times New Roman" w:hAnsi="Times New Roman" w:cs="Times New Roman"/>
          <w:color w:val="000000" w:themeColor="text1"/>
          <w:shd w:val="clear" w:color="auto" w:fill="FFFFFF" w:themeFill="background1"/>
        </w:rPr>
        <w:t xml:space="preserve"> </w:t>
      </w:r>
      <w:r w:rsidR="009C04A8" w:rsidRPr="00FF67DF">
        <w:rPr>
          <w:rFonts w:ascii="Times New Roman" w:hAnsi="Times New Roman" w:cs="Times New Roman"/>
          <w:color w:val="000000" w:themeColor="text1"/>
          <w:shd w:val="clear" w:color="auto" w:fill="FFFFFF" w:themeFill="background1"/>
        </w:rPr>
        <w:t>им</w:t>
      </w:r>
      <w:r w:rsidR="00BA7A25" w:rsidRPr="00FF67DF">
        <w:rPr>
          <w:rFonts w:ascii="Times New Roman" w:hAnsi="Times New Roman" w:cs="Times New Roman"/>
          <w:color w:val="000000" w:themeColor="text1"/>
          <w:shd w:val="clear" w:color="auto" w:fill="FFFFFF" w:themeFill="background1"/>
        </w:rPr>
        <w:t xml:space="preserve">енуемым в дальнейшем </w:t>
      </w:r>
      <w:r w:rsidR="009C04A8" w:rsidRPr="00FF67DF">
        <w:rPr>
          <w:rFonts w:ascii="Times New Roman" w:hAnsi="Times New Roman" w:cs="Times New Roman"/>
          <w:color w:val="000000" w:themeColor="text1"/>
          <w:shd w:val="clear" w:color="auto" w:fill="FFFFFF" w:themeFill="background1"/>
        </w:rPr>
        <w:t xml:space="preserve"> «Сублицензиат», </w:t>
      </w:r>
      <w:r w:rsidRPr="00FF67DF">
        <w:rPr>
          <w:rFonts w:ascii="Times New Roman" w:hAnsi="Times New Roman" w:cs="Times New Roman"/>
          <w:color w:val="000000" w:themeColor="text1"/>
          <w:shd w:val="clear" w:color="auto" w:fill="FFFFFF" w:themeFill="background1"/>
        </w:rPr>
        <w:t>с другой стороны,</w:t>
      </w:r>
      <w:r w:rsidR="00973BDC" w:rsidRPr="00FF67DF">
        <w:rPr>
          <w:rFonts w:ascii="Times New Roman" w:hAnsi="Times New Roman" w:cs="Times New Roman"/>
          <w:color w:val="000000" w:themeColor="text1"/>
          <w:shd w:val="clear" w:color="auto" w:fill="FFFFFF" w:themeFill="background1"/>
        </w:rPr>
        <w:t xml:space="preserve"> далее совместно именуемые Стороны, а каждый в отдельности — Сторона,</w:t>
      </w:r>
      <w:r w:rsidRPr="00FF67DF">
        <w:rPr>
          <w:rFonts w:ascii="Times New Roman" w:hAnsi="Times New Roman" w:cs="Times New Roman"/>
          <w:color w:val="000000" w:themeColor="text1"/>
          <w:shd w:val="clear" w:color="auto" w:fill="FFFFFF" w:themeFill="background1"/>
        </w:rPr>
        <w:t xml:space="preserve"> заключили настоящий Договор</w:t>
      </w:r>
      <w:r w:rsidR="002404CE" w:rsidRPr="00FF67DF">
        <w:rPr>
          <w:rFonts w:ascii="Times New Roman" w:hAnsi="Times New Roman" w:cs="Times New Roman"/>
          <w:color w:val="000000" w:themeColor="text1"/>
          <w:shd w:val="clear" w:color="auto" w:fill="FFFFFF" w:themeFill="background1"/>
        </w:rPr>
        <w:t xml:space="preserve"> (далее - «Договор»)</w:t>
      </w:r>
      <w:r w:rsidR="00CA24FA" w:rsidRPr="00FF67DF">
        <w:rPr>
          <w:rFonts w:ascii="Times New Roman" w:hAnsi="Times New Roman" w:cs="Times New Roman"/>
          <w:color w:val="000000" w:themeColor="text1"/>
          <w:shd w:val="clear" w:color="auto" w:fill="FFFFFF" w:themeFill="background1"/>
        </w:rPr>
        <w:t xml:space="preserve"> </w:t>
      </w:r>
      <w:r w:rsidRPr="00FF67DF">
        <w:rPr>
          <w:rFonts w:ascii="Times New Roman" w:hAnsi="Times New Roman" w:cs="Times New Roman"/>
          <w:color w:val="000000" w:themeColor="text1"/>
          <w:shd w:val="clear" w:color="auto" w:fill="FFFFFF" w:themeFill="background1"/>
        </w:rPr>
        <w:t>о нижеследующем:</w:t>
      </w:r>
    </w:p>
    <w:p w:rsidR="00CA6DAD" w:rsidRPr="006B04DE" w:rsidRDefault="00CA6DAD" w:rsidP="00CA6DAD">
      <w:pPr>
        <w:spacing w:after="0" w:line="240" w:lineRule="auto"/>
        <w:jc w:val="both"/>
        <w:rPr>
          <w:rFonts w:ascii="Times New Roman" w:hAnsi="Times New Roman" w:cs="Times New Roman"/>
        </w:rPr>
      </w:pPr>
    </w:p>
    <w:p w:rsidR="00A051DE" w:rsidRPr="005E4F08" w:rsidRDefault="00CA6DAD" w:rsidP="005E4F08">
      <w:pPr>
        <w:tabs>
          <w:tab w:val="left" w:pos="2988"/>
        </w:tabs>
        <w:spacing w:after="0" w:line="240" w:lineRule="auto"/>
        <w:ind w:left="3686"/>
        <w:rPr>
          <w:rFonts w:ascii="Times New Roman" w:hAnsi="Times New Roman" w:cs="Times New Roman"/>
          <w:b/>
        </w:rPr>
      </w:pPr>
      <w:r w:rsidRPr="006B04DE">
        <w:rPr>
          <w:rFonts w:ascii="Times New Roman" w:hAnsi="Times New Roman" w:cs="Times New Roman"/>
          <w:b/>
        </w:rPr>
        <w:t>1. ПРЕДМЕТ ДОГОВОРА</w:t>
      </w:r>
    </w:p>
    <w:p w:rsidR="00EA10D1" w:rsidRDefault="000E449C" w:rsidP="00CC09E8">
      <w:pPr>
        <w:spacing w:after="0" w:line="240" w:lineRule="auto"/>
        <w:jc w:val="both"/>
        <w:rPr>
          <w:rFonts w:ascii="Times New Roman" w:hAnsi="Times New Roman" w:cs="Times New Roman"/>
        </w:rPr>
      </w:pPr>
      <w:r w:rsidRPr="00A13026">
        <w:rPr>
          <w:rFonts w:ascii="Times New Roman" w:hAnsi="Times New Roman" w:cs="Times New Roman"/>
        </w:rPr>
        <w:t>1.</w:t>
      </w:r>
      <w:r w:rsidR="00F91305" w:rsidRPr="00A13026">
        <w:rPr>
          <w:rFonts w:ascii="Times New Roman" w:hAnsi="Times New Roman" w:cs="Times New Roman"/>
        </w:rPr>
        <w:t>1</w:t>
      </w:r>
      <w:r w:rsidR="004174CF">
        <w:rPr>
          <w:rFonts w:ascii="Times New Roman" w:hAnsi="Times New Roman" w:cs="Times New Roman"/>
        </w:rPr>
        <w:t xml:space="preserve"> </w:t>
      </w:r>
      <w:r w:rsidR="00B92F8E" w:rsidRPr="00A13026">
        <w:rPr>
          <w:rFonts w:ascii="Times New Roman" w:hAnsi="Times New Roman" w:cs="Times New Roman"/>
        </w:rPr>
        <w:t>По настоящему Договору Лицензиат предоставляет Сублицензиату на условиях простой (неисключительной) лицензии право использования Программных продуктов</w:t>
      </w:r>
      <w:r w:rsidR="007B25D3">
        <w:rPr>
          <w:rFonts w:ascii="Times New Roman" w:hAnsi="Times New Roman" w:cs="Times New Roman"/>
        </w:rPr>
        <w:t xml:space="preserve"> (</w:t>
      </w:r>
      <w:r w:rsidR="006D5CB8">
        <w:rPr>
          <w:rFonts w:ascii="Times New Roman" w:hAnsi="Times New Roman" w:cs="Times New Roman"/>
        </w:rPr>
        <w:t>Лицензию</w:t>
      </w:r>
      <w:r w:rsidR="007B25D3">
        <w:rPr>
          <w:rFonts w:ascii="Times New Roman" w:hAnsi="Times New Roman" w:cs="Times New Roman"/>
        </w:rPr>
        <w:t>)</w:t>
      </w:r>
      <w:r w:rsidR="00B92F8E">
        <w:rPr>
          <w:rFonts w:ascii="Tahoma" w:hAnsi="Tahoma" w:cs="Tahoma"/>
          <w:sz w:val="20"/>
          <w:szCs w:val="20"/>
        </w:rPr>
        <w:t xml:space="preserve"> </w:t>
      </w:r>
      <w:r w:rsidR="000D48A1" w:rsidRPr="007B25D3">
        <w:rPr>
          <w:rFonts w:ascii="Times New Roman" w:hAnsi="Times New Roman" w:cs="Times New Roman"/>
        </w:rPr>
        <w:t>в пределах</w:t>
      </w:r>
      <w:r w:rsidR="00CC09E8">
        <w:rPr>
          <w:rFonts w:ascii="Times New Roman" w:hAnsi="Times New Roman" w:cs="Times New Roman"/>
        </w:rPr>
        <w:t xml:space="preserve"> и способами, предусмотренными </w:t>
      </w:r>
      <w:r w:rsidR="000D48A1" w:rsidRPr="007B25D3">
        <w:rPr>
          <w:rFonts w:ascii="Times New Roman" w:hAnsi="Times New Roman" w:cs="Times New Roman"/>
        </w:rPr>
        <w:t>настоящим Договором</w:t>
      </w:r>
      <w:r w:rsidR="000D48A1">
        <w:rPr>
          <w:rFonts w:ascii="Tahoma" w:hAnsi="Tahoma" w:cs="Tahoma"/>
          <w:sz w:val="20"/>
          <w:szCs w:val="20"/>
        </w:rPr>
        <w:t xml:space="preserve"> </w:t>
      </w:r>
      <w:r w:rsidR="00B92F8E" w:rsidRPr="00A13026">
        <w:rPr>
          <w:rFonts w:ascii="Times New Roman" w:hAnsi="Times New Roman" w:cs="Times New Roman"/>
        </w:rPr>
        <w:t xml:space="preserve">на территории Российской Федерации, </w:t>
      </w:r>
      <w:r w:rsidR="00CC09E8">
        <w:rPr>
          <w:rFonts w:ascii="Times New Roman" w:hAnsi="Times New Roman" w:cs="Times New Roman"/>
        </w:rPr>
        <w:br/>
      </w:r>
      <w:r w:rsidR="00B92F8E" w:rsidRPr="00A13026">
        <w:rPr>
          <w:rFonts w:ascii="Times New Roman" w:hAnsi="Times New Roman" w:cs="Times New Roman"/>
        </w:rPr>
        <w:t>а Сублицензиат, являющийся конечным пользователем, обязуется выплатить Лицензиату вознаграждение за предоставленное право использования Программных продуктов.</w:t>
      </w:r>
    </w:p>
    <w:p w:rsidR="00EA10D1" w:rsidRPr="00A13026" w:rsidRDefault="00F91305" w:rsidP="00CC09E8">
      <w:pPr>
        <w:spacing w:after="0" w:line="240" w:lineRule="auto"/>
        <w:jc w:val="both"/>
        <w:rPr>
          <w:rFonts w:ascii="Times New Roman" w:hAnsi="Times New Roman" w:cs="Times New Roman"/>
        </w:rPr>
      </w:pPr>
      <w:r w:rsidRPr="00A13026">
        <w:rPr>
          <w:rFonts w:ascii="Times New Roman" w:hAnsi="Times New Roman" w:cs="Times New Roman"/>
        </w:rPr>
        <w:t>1</w:t>
      </w:r>
      <w:r w:rsidR="000E449C" w:rsidRPr="00A13026">
        <w:rPr>
          <w:rFonts w:ascii="Times New Roman" w:hAnsi="Times New Roman" w:cs="Times New Roman"/>
        </w:rPr>
        <w:t>.</w:t>
      </w:r>
      <w:r w:rsidRPr="00A13026">
        <w:rPr>
          <w:rFonts w:ascii="Times New Roman" w:hAnsi="Times New Roman" w:cs="Times New Roman"/>
        </w:rPr>
        <w:t>2</w:t>
      </w:r>
      <w:r w:rsidR="004174CF">
        <w:rPr>
          <w:rFonts w:ascii="Times New Roman" w:hAnsi="Times New Roman" w:cs="Times New Roman"/>
        </w:rPr>
        <w:t xml:space="preserve">. </w:t>
      </w:r>
      <w:r w:rsidR="00B92F8E" w:rsidRPr="00A13026">
        <w:rPr>
          <w:rFonts w:ascii="Times New Roman" w:hAnsi="Times New Roman" w:cs="Times New Roman"/>
        </w:rPr>
        <w:t>Под «Лицензией» понимается</w:t>
      </w:r>
      <w:r w:rsidR="007B25D3">
        <w:rPr>
          <w:rFonts w:ascii="Times New Roman" w:hAnsi="Times New Roman" w:cs="Times New Roman"/>
        </w:rPr>
        <w:t xml:space="preserve"> право Сублицензиата на использование Программного продукта </w:t>
      </w:r>
      <w:r w:rsidR="00CC09E8">
        <w:rPr>
          <w:rFonts w:ascii="Times New Roman" w:hAnsi="Times New Roman" w:cs="Times New Roman"/>
        </w:rPr>
        <w:br/>
      </w:r>
      <w:r w:rsidR="007B25D3">
        <w:rPr>
          <w:rFonts w:ascii="Times New Roman" w:hAnsi="Times New Roman" w:cs="Times New Roman"/>
        </w:rPr>
        <w:t>на одном рабочем месте</w:t>
      </w:r>
      <w:r w:rsidR="00D76FA1">
        <w:rPr>
          <w:rFonts w:ascii="Times New Roman" w:hAnsi="Times New Roman" w:cs="Times New Roman"/>
        </w:rPr>
        <w:t xml:space="preserve">, </w:t>
      </w:r>
      <w:r w:rsidR="007B25D3">
        <w:rPr>
          <w:rFonts w:ascii="Times New Roman" w:hAnsi="Times New Roman" w:cs="Times New Roman"/>
        </w:rPr>
        <w:t>которое подтверждается документом на бумажном носителе формата А4</w:t>
      </w:r>
      <w:r w:rsidR="00CC09E8">
        <w:rPr>
          <w:rFonts w:ascii="Times New Roman" w:hAnsi="Times New Roman" w:cs="Times New Roman"/>
        </w:rPr>
        <w:t xml:space="preserve"> (далее – Сертификат)</w:t>
      </w:r>
      <w:r w:rsidR="007B25D3">
        <w:rPr>
          <w:rFonts w:ascii="Times New Roman" w:hAnsi="Times New Roman" w:cs="Times New Roman"/>
        </w:rPr>
        <w:t>.</w:t>
      </w:r>
      <w:r w:rsidR="00B92F8E" w:rsidRPr="00A13026">
        <w:rPr>
          <w:rFonts w:ascii="Times New Roman" w:hAnsi="Times New Roman" w:cs="Times New Roman"/>
        </w:rPr>
        <w:t xml:space="preserve"> Форма Лицензии устанавливается правообладателем. </w:t>
      </w:r>
    </w:p>
    <w:p w:rsidR="00B92F8E" w:rsidRDefault="00F91305" w:rsidP="00CC09E8">
      <w:pPr>
        <w:spacing w:after="0" w:line="240" w:lineRule="auto"/>
        <w:jc w:val="both"/>
        <w:rPr>
          <w:rFonts w:ascii="Times New Roman" w:hAnsi="Times New Roman" w:cs="Times New Roman"/>
        </w:rPr>
      </w:pPr>
      <w:r w:rsidRPr="00A13026">
        <w:rPr>
          <w:rFonts w:ascii="Times New Roman" w:hAnsi="Times New Roman" w:cs="Times New Roman"/>
        </w:rPr>
        <w:t>1.</w:t>
      </w:r>
      <w:r w:rsidR="00023843" w:rsidRPr="00A13026">
        <w:rPr>
          <w:rFonts w:ascii="Times New Roman" w:hAnsi="Times New Roman" w:cs="Times New Roman"/>
        </w:rPr>
        <w:t>3</w:t>
      </w:r>
      <w:r w:rsidR="000E449C" w:rsidRPr="00A13026">
        <w:rPr>
          <w:rFonts w:ascii="Times New Roman" w:hAnsi="Times New Roman" w:cs="Times New Roman"/>
        </w:rPr>
        <w:t>.</w:t>
      </w:r>
      <w:r w:rsidR="004174CF">
        <w:rPr>
          <w:rFonts w:ascii="Times New Roman" w:hAnsi="Times New Roman" w:cs="Times New Roman"/>
        </w:rPr>
        <w:t xml:space="preserve"> </w:t>
      </w:r>
      <w:r w:rsidR="000D48A1" w:rsidRPr="00A13026">
        <w:rPr>
          <w:rFonts w:ascii="Times New Roman" w:hAnsi="Times New Roman" w:cs="Times New Roman"/>
        </w:rPr>
        <w:t xml:space="preserve">В рамках настоящего договора </w:t>
      </w:r>
      <w:r w:rsidR="00B92F8E" w:rsidRPr="00A13026">
        <w:rPr>
          <w:rFonts w:ascii="Times New Roman" w:hAnsi="Times New Roman" w:cs="Times New Roman"/>
        </w:rPr>
        <w:t>Сублицензиату предоставляется право использования П</w:t>
      </w:r>
      <w:r w:rsidR="000D48A1" w:rsidRPr="00A13026">
        <w:rPr>
          <w:rFonts w:ascii="Times New Roman" w:hAnsi="Times New Roman" w:cs="Times New Roman"/>
        </w:rPr>
        <w:t xml:space="preserve">рограммных продуктов следующими </w:t>
      </w:r>
      <w:r w:rsidR="00B92F8E" w:rsidRPr="00A13026">
        <w:rPr>
          <w:rFonts w:ascii="Times New Roman" w:hAnsi="Times New Roman" w:cs="Times New Roman"/>
        </w:rPr>
        <w:t>способами:</w:t>
      </w:r>
    </w:p>
    <w:p w:rsidR="007B25D3" w:rsidRPr="00A13026" w:rsidRDefault="007B25D3" w:rsidP="00CC09E8">
      <w:pPr>
        <w:spacing w:after="0" w:line="240" w:lineRule="auto"/>
        <w:jc w:val="both"/>
        <w:rPr>
          <w:rFonts w:ascii="Times New Roman" w:hAnsi="Times New Roman" w:cs="Times New Roman"/>
        </w:rPr>
      </w:pPr>
      <w:r>
        <w:rPr>
          <w:rFonts w:ascii="Times New Roman" w:hAnsi="Times New Roman" w:cs="Times New Roman"/>
        </w:rPr>
        <w:t>- устанавливать Программные продукты в память электронно-вычислительной машины (далее – ЭВМ);</w:t>
      </w:r>
    </w:p>
    <w:p w:rsidR="00B92F8E" w:rsidRPr="00A13026" w:rsidRDefault="00B92F8E" w:rsidP="00CC09E8">
      <w:pPr>
        <w:spacing w:after="0" w:line="240" w:lineRule="auto"/>
        <w:jc w:val="both"/>
        <w:rPr>
          <w:rFonts w:ascii="Times New Roman" w:hAnsi="Times New Roman" w:cs="Times New Roman"/>
        </w:rPr>
      </w:pPr>
      <w:r w:rsidRPr="00A13026">
        <w:rPr>
          <w:rFonts w:ascii="Times New Roman" w:hAnsi="Times New Roman" w:cs="Times New Roman"/>
        </w:rPr>
        <w:t xml:space="preserve">- воспроизводить Программные продукты путем </w:t>
      </w:r>
      <w:r w:rsidR="007B25D3">
        <w:rPr>
          <w:rFonts w:ascii="Times New Roman" w:hAnsi="Times New Roman" w:cs="Times New Roman"/>
        </w:rPr>
        <w:t xml:space="preserve">его </w:t>
      </w:r>
      <w:r w:rsidRPr="00A13026">
        <w:rPr>
          <w:rFonts w:ascii="Times New Roman" w:hAnsi="Times New Roman" w:cs="Times New Roman"/>
        </w:rPr>
        <w:t>записи в память ЭВМ, а также осуществлять иные действия, необходимые для их функционирования в соответствии с назначением и условиями, изложенными правообладателями в соответствующих Лицензиях и эксплуатационной документации.</w:t>
      </w:r>
    </w:p>
    <w:p w:rsidR="000E449C" w:rsidRPr="00A13026" w:rsidRDefault="00F91305" w:rsidP="00CC09E8">
      <w:pPr>
        <w:spacing w:after="0" w:line="240" w:lineRule="auto"/>
        <w:jc w:val="both"/>
        <w:rPr>
          <w:rFonts w:ascii="Times New Roman" w:hAnsi="Times New Roman" w:cs="Times New Roman"/>
        </w:rPr>
      </w:pPr>
      <w:r w:rsidRPr="00A13026">
        <w:rPr>
          <w:rFonts w:ascii="Times New Roman" w:hAnsi="Times New Roman" w:cs="Times New Roman"/>
        </w:rPr>
        <w:t>1.</w:t>
      </w:r>
      <w:r w:rsidR="00023843" w:rsidRPr="00A13026">
        <w:rPr>
          <w:rFonts w:ascii="Times New Roman" w:hAnsi="Times New Roman" w:cs="Times New Roman"/>
        </w:rPr>
        <w:t>4</w:t>
      </w:r>
      <w:r w:rsidR="000E449C" w:rsidRPr="00A13026">
        <w:rPr>
          <w:rFonts w:ascii="Times New Roman" w:hAnsi="Times New Roman" w:cs="Times New Roman"/>
        </w:rPr>
        <w:t>.</w:t>
      </w:r>
      <w:r w:rsidR="004174CF">
        <w:rPr>
          <w:rFonts w:ascii="Times New Roman" w:hAnsi="Times New Roman" w:cs="Times New Roman"/>
        </w:rPr>
        <w:t xml:space="preserve"> </w:t>
      </w:r>
      <w:r w:rsidR="00B92F8E" w:rsidRPr="00A13026">
        <w:rPr>
          <w:rFonts w:ascii="Times New Roman" w:hAnsi="Times New Roman" w:cs="Times New Roman"/>
        </w:rPr>
        <w:t>Срок, на который Сублицензиату предоставляется право использования Программных продуктов, а также прочие условия использования Программных продуктов у</w:t>
      </w:r>
      <w:r w:rsidR="007B25D3">
        <w:rPr>
          <w:rFonts w:ascii="Times New Roman" w:hAnsi="Times New Roman" w:cs="Times New Roman"/>
        </w:rPr>
        <w:t xml:space="preserve">станавливаются </w:t>
      </w:r>
      <w:r w:rsidR="00CC09E8">
        <w:rPr>
          <w:rFonts w:ascii="Times New Roman" w:hAnsi="Times New Roman" w:cs="Times New Roman"/>
        </w:rPr>
        <w:br/>
      </w:r>
      <w:r w:rsidR="007B25D3">
        <w:rPr>
          <w:rFonts w:ascii="Times New Roman" w:hAnsi="Times New Roman" w:cs="Times New Roman"/>
        </w:rPr>
        <w:t>в соответствующей Лицензии</w:t>
      </w:r>
      <w:r w:rsidR="00B92F8E" w:rsidRPr="00A13026">
        <w:rPr>
          <w:rFonts w:ascii="Times New Roman" w:hAnsi="Times New Roman" w:cs="Times New Roman"/>
        </w:rPr>
        <w:t>.</w:t>
      </w:r>
    </w:p>
    <w:p w:rsidR="000E449C" w:rsidRPr="00A13026" w:rsidRDefault="00F91305" w:rsidP="00CC09E8">
      <w:pPr>
        <w:spacing w:after="0" w:line="240" w:lineRule="auto"/>
        <w:jc w:val="both"/>
        <w:rPr>
          <w:rFonts w:ascii="Times New Roman" w:hAnsi="Times New Roman" w:cs="Times New Roman"/>
        </w:rPr>
      </w:pPr>
      <w:r w:rsidRPr="00A13026">
        <w:rPr>
          <w:rFonts w:ascii="Times New Roman" w:hAnsi="Times New Roman" w:cs="Times New Roman"/>
        </w:rPr>
        <w:t>1</w:t>
      </w:r>
      <w:r w:rsidR="000E449C" w:rsidRPr="00A13026">
        <w:rPr>
          <w:rFonts w:ascii="Times New Roman" w:hAnsi="Times New Roman" w:cs="Times New Roman"/>
        </w:rPr>
        <w:t>.</w:t>
      </w:r>
      <w:r w:rsidR="00023843" w:rsidRPr="00A13026">
        <w:rPr>
          <w:rFonts w:ascii="Times New Roman" w:hAnsi="Times New Roman" w:cs="Times New Roman"/>
        </w:rPr>
        <w:t>5</w:t>
      </w:r>
      <w:r w:rsidR="004174CF">
        <w:rPr>
          <w:rFonts w:ascii="Times New Roman" w:hAnsi="Times New Roman" w:cs="Times New Roman"/>
        </w:rPr>
        <w:t xml:space="preserve">. </w:t>
      </w:r>
      <w:r w:rsidR="000E449C" w:rsidRPr="00A13026">
        <w:rPr>
          <w:rFonts w:ascii="Times New Roman" w:hAnsi="Times New Roman" w:cs="Times New Roman"/>
        </w:rPr>
        <w:t>Лицензиат гарантирует, что имеет соответствующие полномочия от правообладателей Программных продуктов на заключение настоящего Договора.</w:t>
      </w:r>
    </w:p>
    <w:p w:rsidR="00EA10D1" w:rsidRDefault="00EA10D1" w:rsidP="00B8425C">
      <w:pPr>
        <w:spacing w:after="0" w:line="240" w:lineRule="auto"/>
        <w:jc w:val="center"/>
        <w:rPr>
          <w:rFonts w:ascii="Times New Roman" w:hAnsi="Times New Roman" w:cs="Times New Roman"/>
        </w:rPr>
      </w:pPr>
    </w:p>
    <w:p w:rsidR="00CC09E8" w:rsidRPr="00A13026" w:rsidRDefault="000E449C" w:rsidP="005E4F08">
      <w:pPr>
        <w:spacing w:after="0"/>
        <w:jc w:val="center"/>
        <w:rPr>
          <w:rFonts w:ascii="Times New Roman" w:hAnsi="Times New Roman" w:cs="Times New Roman"/>
          <w:b/>
        </w:rPr>
      </w:pPr>
      <w:r w:rsidRPr="00A13026">
        <w:rPr>
          <w:rFonts w:ascii="Times New Roman" w:hAnsi="Times New Roman" w:cs="Times New Roman"/>
          <w:b/>
        </w:rPr>
        <w:t>2. ВОЗНАГРАЖДЕНИЕ</w:t>
      </w:r>
    </w:p>
    <w:p w:rsidR="00387D17" w:rsidRDefault="006D5CB8" w:rsidP="00CC09E8">
      <w:pPr>
        <w:spacing w:after="0" w:line="240" w:lineRule="auto"/>
        <w:jc w:val="both"/>
        <w:rPr>
          <w:rFonts w:ascii="Times New Roman" w:hAnsi="Times New Roman" w:cs="Times New Roman"/>
        </w:rPr>
      </w:pPr>
      <w:r>
        <w:rPr>
          <w:rFonts w:ascii="Times New Roman" w:hAnsi="Times New Roman" w:cs="Times New Roman"/>
        </w:rPr>
        <w:t xml:space="preserve">2.1. </w:t>
      </w:r>
      <w:r w:rsidR="00C67A88">
        <w:rPr>
          <w:rFonts w:ascii="Times New Roman" w:hAnsi="Times New Roman" w:cs="Times New Roman"/>
        </w:rPr>
        <w:t>Размер вознаграждения Лицензиата</w:t>
      </w:r>
      <w:r w:rsidR="000E449C" w:rsidRPr="00A13026">
        <w:rPr>
          <w:rFonts w:ascii="Times New Roman" w:hAnsi="Times New Roman" w:cs="Times New Roman"/>
        </w:rPr>
        <w:t xml:space="preserve"> </w:t>
      </w:r>
      <w:r w:rsidR="00B8425C" w:rsidRPr="00A13026">
        <w:rPr>
          <w:rFonts w:ascii="Times New Roman" w:hAnsi="Times New Roman" w:cs="Times New Roman"/>
        </w:rPr>
        <w:t xml:space="preserve">указывается в </w:t>
      </w:r>
      <w:r w:rsidR="00B8425C">
        <w:rPr>
          <w:rFonts w:ascii="Times New Roman" w:hAnsi="Times New Roman" w:cs="Times New Roman"/>
        </w:rPr>
        <w:t>Спецификации (Приложение</w:t>
      </w:r>
      <w:r w:rsidR="00B8425C" w:rsidRPr="006B04DE">
        <w:rPr>
          <w:rFonts w:ascii="Times New Roman" w:hAnsi="Times New Roman" w:cs="Times New Roman"/>
        </w:rPr>
        <w:t xml:space="preserve"> №1 к настоящему Договору</w:t>
      </w:r>
      <w:r w:rsidR="00B8425C">
        <w:rPr>
          <w:rFonts w:ascii="Times New Roman" w:hAnsi="Times New Roman" w:cs="Times New Roman"/>
        </w:rPr>
        <w:t>)</w:t>
      </w:r>
      <w:r w:rsidR="00C67A88">
        <w:rPr>
          <w:rFonts w:ascii="Times New Roman" w:hAnsi="Times New Roman" w:cs="Times New Roman"/>
        </w:rPr>
        <w:t xml:space="preserve">, </w:t>
      </w:r>
      <w:r w:rsidR="00C67A88" w:rsidRPr="005F2B63">
        <w:rPr>
          <w:rFonts w:ascii="Times New Roman" w:hAnsi="Times New Roman" w:cs="Times New Roman"/>
        </w:rPr>
        <w:t>являющейся неотъемлемой частью настоящего Договора</w:t>
      </w:r>
      <w:r w:rsidR="000E449C" w:rsidRPr="00A13026">
        <w:rPr>
          <w:rFonts w:ascii="Times New Roman" w:hAnsi="Times New Roman" w:cs="Times New Roman"/>
        </w:rPr>
        <w:t>.</w:t>
      </w:r>
      <w:r w:rsidR="000E449C" w:rsidRPr="006D5CB8">
        <w:rPr>
          <w:rFonts w:ascii="Times New Roman" w:hAnsi="Times New Roman" w:cs="Times New Roman"/>
        </w:rPr>
        <w:t xml:space="preserve"> </w:t>
      </w:r>
      <w:r w:rsidRPr="006D5CB8">
        <w:rPr>
          <w:rFonts w:ascii="Times New Roman" w:hAnsi="Times New Roman" w:cs="Times New Roman"/>
        </w:rPr>
        <w:t>Стоимость Лицензии</w:t>
      </w:r>
      <w:r w:rsidR="000E449C" w:rsidRPr="006D5CB8">
        <w:rPr>
          <w:rFonts w:ascii="Times New Roman" w:hAnsi="Times New Roman" w:cs="Times New Roman"/>
        </w:rPr>
        <w:t xml:space="preserve"> НДС не</w:t>
      </w:r>
      <w:r w:rsidR="00CC09E8">
        <w:rPr>
          <w:rFonts w:ascii="Times New Roman" w:hAnsi="Times New Roman" w:cs="Times New Roman"/>
        </w:rPr>
        <w:t xml:space="preserve"> </w:t>
      </w:r>
      <w:r w:rsidR="001B790A">
        <w:rPr>
          <w:rFonts w:ascii="Times New Roman" w:hAnsi="Times New Roman" w:cs="Times New Roman"/>
        </w:rPr>
        <w:t>облагается в соответствии с п</w:t>
      </w:r>
      <w:r w:rsidR="000E449C" w:rsidRPr="006D5CB8">
        <w:rPr>
          <w:rFonts w:ascii="Times New Roman" w:hAnsi="Times New Roman" w:cs="Times New Roman"/>
        </w:rPr>
        <w:t>п.26 п.2 статьи 149 НК РФ.</w:t>
      </w:r>
    </w:p>
    <w:p w:rsidR="00CA6DAD" w:rsidRPr="006B04DE" w:rsidRDefault="00CA6DAD" w:rsidP="00CA6DAD">
      <w:pPr>
        <w:spacing w:after="0" w:line="240" w:lineRule="auto"/>
        <w:jc w:val="both"/>
        <w:rPr>
          <w:rFonts w:ascii="Times New Roman" w:hAnsi="Times New Roman" w:cs="Times New Roman"/>
        </w:rPr>
      </w:pPr>
    </w:p>
    <w:p w:rsidR="00CC09E8" w:rsidRPr="00CC09E8" w:rsidRDefault="000716D9" w:rsidP="005E4F08">
      <w:pPr>
        <w:tabs>
          <w:tab w:val="left" w:pos="3252"/>
        </w:tabs>
        <w:spacing w:after="0" w:line="240" w:lineRule="auto"/>
        <w:ind w:left="3402"/>
        <w:jc w:val="both"/>
        <w:rPr>
          <w:rFonts w:ascii="Times New Roman" w:hAnsi="Times New Roman" w:cs="Times New Roman"/>
          <w:b/>
        </w:rPr>
      </w:pPr>
      <w:r>
        <w:rPr>
          <w:rFonts w:ascii="Times New Roman" w:hAnsi="Times New Roman" w:cs="Times New Roman"/>
          <w:b/>
        </w:rPr>
        <w:t>3</w:t>
      </w:r>
      <w:r w:rsidR="00CA6DAD" w:rsidRPr="006B04DE">
        <w:rPr>
          <w:rFonts w:ascii="Times New Roman" w:hAnsi="Times New Roman" w:cs="Times New Roman"/>
          <w:b/>
        </w:rPr>
        <w:t>. ПРАВА И ОБЯЗАННОСТИ СТОРОН</w:t>
      </w:r>
    </w:p>
    <w:p w:rsidR="000946DB" w:rsidRPr="00A13026" w:rsidRDefault="000716D9" w:rsidP="00CC09E8">
      <w:pPr>
        <w:spacing w:after="0" w:line="240" w:lineRule="auto"/>
        <w:jc w:val="both"/>
        <w:rPr>
          <w:rFonts w:ascii="Times New Roman" w:hAnsi="Times New Roman" w:cs="Times New Roman"/>
        </w:rPr>
      </w:pPr>
      <w:r w:rsidRPr="00A13026">
        <w:rPr>
          <w:rFonts w:ascii="Times New Roman" w:hAnsi="Times New Roman" w:cs="Times New Roman"/>
        </w:rPr>
        <w:t>3</w:t>
      </w:r>
      <w:r w:rsidR="003F666A" w:rsidRPr="00A13026">
        <w:rPr>
          <w:rFonts w:ascii="Times New Roman" w:hAnsi="Times New Roman" w:cs="Times New Roman"/>
        </w:rPr>
        <w:t>.1</w:t>
      </w:r>
      <w:r w:rsidR="004174CF">
        <w:rPr>
          <w:rFonts w:ascii="Times New Roman" w:hAnsi="Times New Roman" w:cs="Times New Roman"/>
        </w:rPr>
        <w:t xml:space="preserve">. </w:t>
      </w:r>
      <w:r w:rsidR="000946DB" w:rsidRPr="00A13026">
        <w:rPr>
          <w:rFonts w:ascii="Times New Roman" w:hAnsi="Times New Roman" w:cs="Times New Roman"/>
        </w:rPr>
        <w:t xml:space="preserve">Лицензиат обязуется: </w:t>
      </w:r>
    </w:p>
    <w:p w:rsidR="00CC09E8" w:rsidRPr="00CC09E8" w:rsidRDefault="000716D9" w:rsidP="00CC09E8">
      <w:pPr>
        <w:spacing w:after="0" w:line="240" w:lineRule="auto"/>
        <w:jc w:val="both"/>
        <w:rPr>
          <w:rFonts w:ascii="Times New Roman" w:hAnsi="Times New Roman" w:cs="Times New Roman"/>
        </w:rPr>
      </w:pPr>
      <w:r w:rsidRPr="00A13026">
        <w:rPr>
          <w:rFonts w:ascii="Times New Roman" w:hAnsi="Times New Roman" w:cs="Times New Roman"/>
        </w:rPr>
        <w:t>3</w:t>
      </w:r>
      <w:r w:rsidR="003F666A" w:rsidRPr="00A13026">
        <w:rPr>
          <w:rFonts w:ascii="Times New Roman" w:hAnsi="Times New Roman" w:cs="Times New Roman"/>
        </w:rPr>
        <w:t>.1.1</w:t>
      </w:r>
      <w:r w:rsidR="000946DB" w:rsidRPr="00A13026">
        <w:rPr>
          <w:rFonts w:ascii="Times New Roman" w:hAnsi="Times New Roman" w:cs="Times New Roman"/>
        </w:rPr>
        <w:t>.</w:t>
      </w:r>
      <w:r w:rsidR="004174CF">
        <w:rPr>
          <w:rFonts w:ascii="Times New Roman" w:hAnsi="Times New Roman" w:cs="Times New Roman"/>
        </w:rPr>
        <w:t xml:space="preserve"> </w:t>
      </w:r>
      <w:r w:rsidR="000946DB" w:rsidRPr="00A13026">
        <w:rPr>
          <w:rFonts w:ascii="Times New Roman" w:hAnsi="Times New Roman" w:cs="Times New Roman"/>
        </w:rPr>
        <w:t xml:space="preserve">После поступления денежных средств в размере, указанном в </w:t>
      </w:r>
      <w:r w:rsidR="00436833">
        <w:rPr>
          <w:rFonts w:ascii="Times New Roman" w:hAnsi="Times New Roman" w:cs="Times New Roman"/>
        </w:rPr>
        <w:t>Спецификации</w:t>
      </w:r>
      <w:r w:rsidR="000946DB" w:rsidRPr="00A13026">
        <w:rPr>
          <w:rFonts w:ascii="Times New Roman" w:hAnsi="Times New Roman" w:cs="Times New Roman"/>
        </w:rPr>
        <w:t xml:space="preserve"> </w:t>
      </w:r>
      <w:r w:rsidR="00436833">
        <w:rPr>
          <w:rFonts w:ascii="Times New Roman" w:hAnsi="Times New Roman" w:cs="Times New Roman"/>
        </w:rPr>
        <w:t>(Приложение</w:t>
      </w:r>
      <w:r w:rsidR="00436833" w:rsidRPr="006B04DE">
        <w:rPr>
          <w:rFonts w:ascii="Times New Roman" w:hAnsi="Times New Roman" w:cs="Times New Roman"/>
        </w:rPr>
        <w:t xml:space="preserve"> №1 к настоящему Договору</w:t>
      </w:r>
      <w:r w:rsidR="00436833">
        <w:rPr>
          <w:rFonts w:ascii="Times New Roman" w:hAnsi="Times New Roman" w:cs="Times New Roman"/>
        </w:rPr>
        <w:t>)</w:t>
      </w:r>
      <w:r w:rsidR="000946DB" w:rsidRPr="00A13026">
        <w:rPr>
          <w:rFonts w:ascii="Times New Roman" w:hAnsi="Times New Roman" w:cs="Times New Roman"/>
        </w:rPr>
        <w:t xml:space="preserve">, на расчетный счет Лицензиата и предоставления Сублицензиатом копии документа об оплате вознаграждения, Лицензиат обязуется передать </w:t>
      </w:r>
      <w:r w:rsidR="000946DB" w:rsidRPr="005F2B63">
        <w:rPr>
          <w:rFonts w:ascii="Times New Roman" w:hAnsi="Times New Roman" w:cs="Times New Roman"/>
        </w:rPr>
        <w:t xml:space="preserve">Сублицензиату Лицензии </w:t>
      </w:r>
      <w:r w:rsidR="00CC09E8">
        <w:rPr>
          <w:rFonts w:ascii="Times New Roman" w:hAnsi="Times New Roman" w:cs="Times New Roman"/>
        </w:rPr>
        <w:br/>
      </w:r>
      <w:r w:rsidR="000946DB" w:rsidRPr="005F2B63">
        <w:rPr>
          <w:rFonts w:ascii="Times New Roman" w:hAnsi="Times New Roman" w:cs="Times New Roman"/>
        </w:rPr>
        <w:t>в составе и количестве</w:t>
      </w:r>
      <w:r w:rsidR="00436833" w:rsidRPr="005F2B63">
        <w:rPr>
          <w:rFonts w:ascii="Times New Roman" w:hAnsi="Times New Roman" w:cs="Times New Roman"/>
        </w:rPr>
        <w:t>,</w:t>
      </w:r>
      <w:r w:rsidR="000946DB" w:rsidRPr="005F2B63">
        <w:rPr>
          <w:rFonts w:ascii="Times New Roman" w:hAnsi="Times New Roman" w:cs="Times New Roman"/>
        </w:rPr>
        <w:t xml:space="preserve"> согласно </w:t>
      </w:r>
      <w:r w:rsidR="00436833" w:rsidRPr="005F2B63">
        <w:rPr>
          <w:rFonts w:ascii="Times New Roman" w:hAnsi="Times New Roman" w:cs="Times New Roman"/>
        </w:rPr>
        <w:t>Спецификации (Приложение №1 к настоящему Договору).</w:t>
      </w:r>
      <w:r w:rsidR="00436833">
        <w:rPr>
          <w:rFonts w:ascii="Times New Roman" w:hAnsi="Times New Roman" w:cs="Times New Roman"/>
        </w:rPr>
        <w:t xml:space="preserve"> </w:t>
      </w:r>
    </w:p>
    <w:p w:rsidR="003F666A" w:rsidRPr="00A13026" w:rsidRDefault="000716D9" w:rsidP="00CC09E8">
      <w:pPr>
        <w:spacing w:after="0" w:line="240" w:lineRule="auto"/>
        <w:jc w:val="both"/>
        <w:rPr>
          <w:rFonts w:ascii="Times New Roman" w:hAnsi="Times New Roman" w:cs="Times New Roman"/>
        </w:rPr>
      </w:pPr>
      <w:r w:rsidRPr="00A13026">
        <w:rPr>
          <w:rFonts w:ascii="Times New Roman" w:hAnsi="Times New Roman" w:cs="Times New Roman"/>
        </w:rPr>
        <w:lastRenderedPageBreak/>
        <w:t>3</w:t>
      </w:r>
      <w:r w:rsidR="003F666A" w:rsidRPr="00A13026">
        <w:rPr>
          <w:rFonts w:ascii="Times New Roman" w:hAnsi="Times New Roman" w:cs="Times New Roman"/>
        </w:rPr>
        <w:t>.2</w:t>
      </w:r>
      <w:r w:rsidR="004174CF">
        <w:rPr>
          <w:rFonts w:ascii="Times New Roman" w:hAnsi="Times New Roman" w:cs="Times New Roman"/>
        </w:rPr>
        <w:t xml:space="preserve">. </w:t>
      </w:r>
      <w:r w:rsidR="003F666A" w:rsidRPr="00A13026">
        <w:rPr>
          <w:rFonts w:ascii="Times New Roman" w:hAnsi="Times New Roman" w:cs="Times New Roman"/>
        </w:rPr>
        <w:t>Сублицензиат обязуется:</w:t>
      </w:r>
    </w:p>
    <w:p w:rsidR="003F666A" w:rsidRPr="009F0D35" w:rsidRDefault="000716D9" w:rsidP="00CC09E8">
      <w:pPr>
        <w:spacing w:after="0" w:line="240" w:lineRule="auto"/>
        <w:jc w:val="both"/>
        <w:rPr>
          <w:rFonts w:ascii="Times New Roman" w:hAnsi="Times New Roman" w:cs="Times New Roman"/>
        </w:rPr>
      </w:pPr>
      <w:r w:rsidRPr="00A13026">
        <w:rPr>
          <w:rFonts w:ascii="Times New Roman" w:hAnsi="Times New Roman" w:cs="Times New Roman"/>
        </w:rPr>
        <w:t>3</w:t>
      </w:r>
      <w:r w:rsidR="003F666A" w:rsidRPr="00A13026">
        <w:rPr>
          <w:rFonts w:ascii="Times New Roman" w:hAnsi="Times New Roman" w:cs="Times New Roman"/>
        </w:rPr>
        <w:t>.2.1</w:t>
      </w:r>
      <w:r w:rsidR="004174CF">
        <w:rPr>
          <w:rFonts w:ascii="Times New Roman" w:hAnsi="Times New Roman" w:cs="Times New Roman"/>
        </w:rPr>
        <w:t>.</w:t>
      </w:r>
      <w:r w:rsidR="003F666A" w:rsidRPr="003F666A">
        <w:rPr>
          <w:rFonts w:ascii="Times New Roman" w:hAnsi="Times New Roman" w:cs="Times New Roman"/>
        </w:rPr>
        <w:t xml:space="preserve"> </w:t>
      </w:r>
      <w:r w:rsidR="00436833">
        <w:rPr>
          <w:rFonts w:ascii="Times New Roman" w:hAnsi="Times New Roman" w:cs="Times New Roman"/>
        </w:rPr>
        <w:t>О</w:t>
      </w:r>
      <w:r w:rsidR="003F666A" w:rsidRPr="006B04DE">
        <w:rPr>
          <w:rFonts w:ascii="Times New Roman" w:hAnsi="Times New Roman" w:cs="Times New Roman"/>
        </w:rPr>
        <w:t>платить</w:t>
      </w:r>
      <w:r w:rsidR="003F666A">
        <w:rPr>
          <w:rFonts w:ascii="Times New Roman" w:hAnsi="Times New Roman" w:cs="Times New Roman"/>
        </w:rPr>
        <w:t xml:space="preserve"> переданные </w:t>
      </w:r>
      <w:r w:rsidR="00436833">
        <w:rPr>
          <w:rFonts w:ascii="Times New Roman" w:hAnsi="Times New Roman" w:cs="Times New Roman"/>
        </w:rPr>
        <w:t>Лицензии</w:t>
      </w:r>
      <w:r w:rsidR="003F666A" w:rsidRPr="006B04DE">
        <w:rPr>
          <w:rFonts w:ascii="Times New Roman" w:hAnsi="Times New Roman" w:cs="Times New Roman"/>
        </w:rPr>
        <w:t xml:space="preserve"> в размерах и в срок, установленный настоящим Договором</w:t>
      </w:r>
      <w:r w:rsidR="003F666A">
        <w:rPr>
          <w:rFonts w:ascii="Times New Roman" w:hAnsi="Times New Roman" w:cs="Times New Roman"/>
        </w:rPr>
        <w:t>,</w:t>
      </w:r>
      <w:r w:rsidR="003F666A" w:rsidRPr="006B04DE">
        <w:rPr>
          <w:rFonts w:ascii="Times New Roman" w:hAnsi="Times New Roman" w:cs="Times New Roman"/>
        </w:rPr>
        <w:t xml:space="preserve"> согласно выставленного Лицензиатом счета</w:t>
      </w:r>
      <w:r w:rsidR="003F666A">
        <w:rPr>
          <w:rFonts w:ascii="Times New Roman" w:hAnsi="Times New Roman" w:cs="Times New Roman"/>
        </w:rPr>
        <w:t xml:space="preserve"> на оплату</w:t>
      </w:r>
      <w:r w:rsidR="009F0D35">
        <w:rPr>
          <w:rFonts w:ascii="Times New Roman" w:hAnsi="Times New Roman" w:cs="Times New Roman"/>
        </w:rPr>
        <w:t>.</w:t>
      </w:r>
    </w:p>
    <w:p w:rsidR="003F666A" w:rsidRPr="00A13026" w:rsidRDefault="0069529D" w:rsidP="00CC09E8">
      <w:pPr>
        <w:tabs>
          <w:tab w:val="left" w:pos="3252"/>
        </w:tabs>
        <w:spacing w:after="0" w:line="240" w:lineRule="auto"/>
        <w:jc w:val="both"/>
        <w:rPr>
          <w:rFonts w:ascii="Times New Roman" w:hAnsi="Times New Roman" w:cs="Times New Roman"/>
        </w:rPr>
      </w:pPr>
      <w:r w:rsidRPr="0069529D">
        <w:rPr>
          <w:rFonts w:ascii="Times New Roman" w:hAnsi="Times New Roman" w:cs="Times New Roman"/>
        </w:rPr>
        <w:t>3</w:t>
      </w:r>
      <w:r w:rsidRPr="0069529D">
        <w:rPr>
          <w:rFonts w:ascii="Times New Roman" w:hAnsi="Times New Roman" w:cs="Times New Roman"/>
          <w:sz w:val="20"/>
          <w:szCs w:val="20"/>
        </w:rPr>
        <w:t>.</w:t>
      </w:r>
      <w:r w:rsidR="00BC416E">
        <w:rPr>
          <w:rFonts w:ascii="Times New Roman" w:hAnsi="Times New Roman" w:cs="Times New Roman"/>
        </w:rPr>
        <w:t>2.2</w:t>
      </w:r>
      <w:r w:rsidR="004174CF">
        <w:rPr>
          <w:rFonts w:ascii="Times New Roman" w:hAnsi="Times New Roman" w:cs="Times New Roman"/>
        </w:rPr>
        <w:t>.</w:t>
      </w:r>
      <w:r w:rsidR="00436833">
        <w:rPr>
          <w:rFonts w:ascii="Times New Roman" w:hAnsi="Times New Roman" w:cs="Times New Roman"/>
        </w:rPr>
        <w:t xml:space="preserve"> И</w:t>
      </w:r>
      <w:r w:rsidR="003F666A" w:rsidRPr="00A13026">
        <w:rPr>
          <w:rFonts w:ascii="Times New Roman" w:hAnsi="Times New Roman" w:cs="Times New Roman"/>
        </w:rPr>
        <w:t>спользовать полученные права способами и в пределах, предусмотренных настоящим Договором и</w:t>
      </w:r>
      <w:r w:rsidR="00BC416E">
        <w:rPr>
          <w:rFonts w:ascii="Times New Roman" w:hAnsi="Times New Roman" w:cs="Times New Roman"/>
        </w:rPr>
        <w:t xml:space="preserve"> соответствующей Лицензии.</w:t>
      </w:r>
    </w:p>
    <w:p w:rsidR="005651EA" w:rsidRPr="00A13026" w:rsidRDefault="000716D9" w:rsidP="00CC09E8">
      <w:pPr>
        <w:tabs>
          <w:tab w:val="left" w:pos="3252"/>
        </w:tabs>
        <w:spacing w:after="0" w:line="240" w:lineRule="auto"/>
        <w:jc w:val="both"/>
        <w:rPr>
          <w:rFonts w:ascii="Times New Roman" w:hAnsi="Times New Roman" w:cs="Times New Roman"/>
        </w:rPr>
      </w:pPr>
      <w:r w:rsidRPr="00A13026">
        <w:rPr>
          <w:rFonts w:ascii="Times New Roman" w:hAnsi="Times New Roman" w:cs="Times New Roman"/>
        </w:rPr>
        <w:t>3</w:t>
      </w:r>
      <w:r w:rsidR="00BC416E">
        <w:rPr>
          <w:rFonts w:ascii="Times New Roman" w:hAnsi="Times New Roman" w:cs="Times New Roman"/>
        </w:rPr>
        <w:t>.2.3</w:t>
      </w:r>
      <w:r w:rsidR="004174CF">
        <w:rPr>
          <w:rFonts w:ascii="Times New Roman" w:hAnsi="Times New Roman" w:cs="Times New Roman"/>
        </w:rPr>
        <w:t>.</w:t>
      </w:r>
      <w:r w:rsidR="005651EA" w:rsidRPr="00A13026">
        <w:rPr>
          <w:rFonts w:ascii="Times New Roman" w:hAnsi="Times New Roman" w:cs="Times New Roman"/>
        </w:rPr>
        <w:t xml:space="preserve"> </w:t>
      </w:r>
      <w:r w:rsidR="00436833">
        <w:rPr>
          <w:rFonts w:ascii="Times New Roman" w:hAnsi="Times New Roman" w:cs="Times New Roman"/>
        </w:rPr>
        <w:t>О</w:t>
      </w:r>
      <w:r w:rsidR="005651EA" w:rsidRPr="00A13026">
        <w:rPr>
          <w:rFonts w:ascii="Times New Roman" w:hAnsi="Times New Roman" w:cs="Times New Roman"/>
        </w:rPr>
        <w:t>беспечить конфиденциальность полученной при исполнении настоящего Договора информации</w:t>
      </w:r>
      <w:r w:rsidR="00436833">
        <w:rPr>
          <w:rFonts w:ascii="Times New Roman" w:hAnsi="Times New Roman" w:cs="Times New Roman"/>
        </w:rPr>
        <w:t>.</w:t>
      </w:r>
    </w:p>
    <w:p w:rsidR="00A051DE" w:rsidRDefault="000716D9" w:rsidP="00CC09E8">
      <w:pPr>
        <w:tabs>
          <w:tab w:val="left" w:pos="3252"/>
        </w:tabs>
        <w:spacing w:after="0" w:line="240" w:lineRule="auto"/>
        <w:jc w:val="both"/>
        <w:rPr>
          <w:rFonts w:ascii="Times New Roman" w:hAnsi="Times New Roman" w:cs="Times New Roman"/>
        </w:rPr>
      </w:pPr>
      <w:r w:rsidRPr="00A13026">
        <w:rPr>
          <w:rFonts w:ascii="Times New Roman" w:hAnsi="Times New Roman" w:cs="Times New Roman"/>
        </w:rPr>
        <w:t>3</w:t>
      </w:r>
      <w:r w:rsidR="003F666A" w:rsidRPr="00A13026">
        <w:rPr>
          <w:rFonts w:ascii="Times New Roman" w:hAnsi="Times New Roman" w:cs="Times New Roman"/>
        </w:rPr>
        <w:t>.2.</w:t>
      </w:r>
      <w:r w:rsidR="00BC416E">
        <w:rPr>
          <w:rFonts w:ascii="Times New Roman" w:hAnsi="Times New Roman" w:cs="Times New Roman"/>
        </w:rPr>
        <w:t>4</w:t>
      </w:r>
      <w:r w:rsidR="004174CF">
        <w:rPr>
          <w:rFonts w:ascii="Times New Roman" w:hAnsi="Times New Roman" w:cs="Times New Roman"/>
        </w:rPr>
        <w:t>.</w:t>
      </w:r>
      <w:r w:rsidR="00436833">
        <w:rPr>
          <w:rFonts w:ascii="Times New Roman" w:hAnsi="Times New Roman" w:cs="Times New Roman"/>
        </w:rPr>
        <w:t xml:space="preserve"> Н</w:t>
      </w:r>
      <w:r w:rsidR="003F666A" w:rsidRPr="00A13026">
        <w:rPr>
          <w:rFonts w:ascii="Times New Roman" w:hAnsi="Times New Roman" w:cs="Times New Roman"/>
        </w:rPr>
        <w:t xml:space="preserve">е предоставлять (не передавать) полностью или частично третьим лицам полученные </w:t>
      </w:r>
      <w:r w:rsidR="00CC09E8">
        <w:rPr>
          <w:rFonts w:ascii="Times New Roman" w:hAnsi="Times New Roman" w:cs="Times New Roman"/>
        </w:rPr>
        <w:br/>
      </w:r>
      <w:r w:rsidR="003F666A" w:rsidRPr="00A13026">
        <w:rPr>
          <w:rFonts w:ascii="Times New Roman" w:hAnsi="Times New Roman" w:cs="Times New Roman"/>
        </w:rPr>
        <w:t xml:space="preserve">по настоящему Договору права, не предоставлять возможность удаленного доступа </w:t>
      </w:r>
      <w:r w:rsidR="00CC09E8">
        <w:rPr>
          <w:rFonts w:ascii="Times New Roman" w:hAnsi="Times New Roman" w:cs="Times New Roman"/>
        </w:rPr>
        <w:br/>
      </w:r>
      <w:r w:rsidR="003F666A" w:rsidRPr="00A13026">
        <w:rPr>
          <w:rFonts w:ascii="Times New Roman" w:hAnsi="Times New Roman" w:cs="Times New Roman"/>
        </w:rPr>
        <w:t>к функционированию программ для ЭВМ третьим лицам, не перед</w:t>
      </w:r>
      <w:r w:rsidR="00CC09E8">
        <w:rPr>
          <w:rFonts w:ascii="Times New Roman" w:hAnsi="Times New Roman" w:cs="Times New Roman"/>
        </w:rPr>
        <w:t xml:space="preserve">авать во временное пользование, </w:t>
      </w:r>
      <w:r w:rsidR="003F666A" w:rsidRPr="00A13026">
        <w:rPr>
          <w:rFonts w:ascii="Times New Roman" w:hAnsi="Times New Roman" w:cs="Times New Roman"/>
        </w:rPr>
        <w:t xml:space="preserve">не распространять </w:t>
      </w:r>
      <w:r w:rsidR="00436833">
        <w:rPr>
          <w:rFonts w:ascii="Times New Roman" w:hAnsi="Times New Roman" w:cs="Times New Roman"/>
        </w:rPr>
        <w:t xml:space="preserve">права </w:t>
      </w:r>
      <w:r w:rsidR="003F666A" w:rsidRPr="00A13026">
        <w:rPr>
          <w:rFonts w:ascii="Times New Roman" w:hAnsi="Times New Roman" w:cs="Times New Roman"/>
        </w:rPr>
        <w:t>в коммерческих целях, не отчуждать их иным образом, в т.ч. безвозмездно</w:t>
      </w:r>
      <w:r w:rsidR="00387D17" w:rsidRPr="00A13026">
        <w:rPr>
          <w:rFonts w:ascii="Times New Roman" w:hAnsi="Times New Roman" w:cs="Times New Roman"/>
        </w:rPr>
        <w:t>, совершать иные действия, против</w:t>
      </w:r>
      <w:r w:rsidR="004174CF">
        <w:rPr>
          <w:rFonts w:ascii="Times New Roman" w:hAnsi="Times New Roman" w:cs="Times New Roman"/>
        </w:rPr>
        <w:t>оречащие</w:t>
      </w:r>
      <w:r w:rsidR="00387D17" w:rsidRPr="00A13026">
        <w:rPr>
          <w:rFonts w:ascii="Times New Roman" w:hAnsi="Times New Roman" w:cs="Times New Roman"/>
        </w:rPr>
        <w:t xml:space="preserve"> законодательству Российской Федерации.</w:t>
      </w:r>
    </w:p>
    <w:p w:rsidR="00CA6DAD" w:rsidRPr="006B04DE" w:rsidRDefault="00CA6DAD" w:rsidP="008C0697">
      <w:pPr>
        <w:tabs>
          <w:tab w:val="left" w:pos="3252"/>
        </w:tabs>
        <w:spacing w:after="0" w:line="240" w:lineRule="auto"/>
        <w:jc w:val="both"/>
        <w:rPr>
          <w:rFonts w:ascii="Times New Roman" w:hAnsi="Times New Roman" w:cs="Times New Roman"/>
        </w:rPr>
      </w:pPr>
    </w:p>
    <w:p w:rsidR="00A051DE" w:rsidRPr="005E4F08" w:rsidRDefault="000716D9" w:rsidP="005E4F08">
      <w:pPr>
        <w:tabs>
          <w:tab w:val="left" w:pos="3252"/>
        </w:tabs>
        <w:spacing w:after="0" w:line="240" w:lineRule="auto"/>
        <w:ind w:left="3261" w:hanging="141"/>
        <w:rPr>
          <w:rFonts w:ascii="Times New Roman" w:hAnsi="Times New Roman" w:cs="Times New Roman"/>
          <w:b/>
        </w:rPr>
      </w:pPr>
      <w:r>
        <w:rPr>
          <w:rFonts w:ascii="Times New Roman" w:hAnsi="Times New Roman" w:cs="Times New Roman"/>
          <w:b/>
        </w:rPr>
        <w:t>4</w:t>
      </w:r>
      <w:r w:rsidR="00CA6DAD" w:rsidRPr="006B04DE">
        <w:rPr>
          <w:rFonts w:ascii="Times New Roman" w:hAnsi="Times New Roman" w:cs="Times New Roman"/>
          <w:b/>
        </w:rPr>
        <w:t>. ПОРЯДОК ОПЛАТЫ И ПЕРЕДАЧИ ПРАВ</w:t>
      </w:r>
    </w:p>
    <w:p w:rsidR="005651EA" w:rsidRPr="00A13026" w:rsidRDefault="000716D9" w:rsidP="00CC09E8">
      <w:pPr>
        <w:spacing w:after="0" w:line="240" w:lineRule="auto"/>
        <w:jc w:val="both"/>
        <w:rPr>
          <w:rFonts w:ascii="Times New Roman" w:hAnsi="Times New Roman" w:cs="Times New Roman"/>
        </w:rPr>
      </w:pPr>
      <w:r w:rsidRPr="00A13026">
        <w:rPr>
          <w:rFonts w:ascii="Times New Roman" w:hAnsi="Times New Roman" w:cs="Times New Roman"/>
        </w:rPr>
        <w:t>4</w:t>
      </w:r>
      <w:r w:rsidR="00C67A88">
        <w:rPr>
          <w:rFonts w:ascii="Times New Roman" w:hAnsi="Times New Roman" w:cs="Times New Roman"/>
        </w:rPr>
        <w:t>.1</w:t>
      </w:r>
      <w:r w:rsidR="005651EA" w:rsidRPr="00A13026">
        <w:rPr>
          <w:rFonts w:ascii="Times New Roman" w:hAnsi="Times New Roman" w:cs="Times New Roman"/>
        </w:rPr>
        <w:t>. Оплата осуществляется Сублицензиатом в порядке 100% предоплаты на основании выставленного Лицензиатом счета.</w:t>
      </w:r>
    </w:p>
    <w:p w:rsidR="00023843" w:rsidRPr="004174CF" w:rsidRDefault="000716D9" w:rsidP="00CC09E8">
      <w:pPr>
        <w:spacing w:after="0" w:line="240" w:lineRule="auto"/>
        <w:jc w:val="both"/>
        <w:rPr>
          <w:rFonts w:ascii="Times New Roman" w:hAnsi="Times New Roman" w:cs="Times New Roman"/>
        </w:rPr>
      </w:pPr>
      <w:r>
        <w:rPr>
          <w:rFonts w:ascii="Times New Roman" w:hAnsi="Times New Roman" w:cs="Times New Roman"/>
        </w:rPr>
        <w:t>4</w:t>
      </w:r>
      <w:r w:rsidR="00F66028">
        <w:rPr>
          <w:rFonts w:ascii="Times New Roman" w:hAnsi="Times New Roman" w:cs="Times New Roman"/>
        </w:rPr>
        <w:t>.2</w:t>
      </w:r>
      <w:r w:rsidR="004174CF">
        <w:rPr>
          <w:rFonts w:ascii="Times New Roman" w:hAnsi="Times New Roman" w:cs="Times New Roman"/>
        </w:rPr>
        <w:t xml:space="preserve">. </w:t>
      </w:r>
      <w:r w:rsidR="00023843" w:rsidRPr="003259E8">
        <w:rPr>
          <w:rFonts w:ascii="Times New Roman" w:hAnsi="Times New Roman" w:cs="Times New Roman"/>
        </w:rPr>
        <w:t xml:space="preserve">Все расчеты по </w:t>
      </w:r>
      <w:r w:rsidR="00023843">
        <w:rPr>
          <w:rFonts w:ascii="Times New Roman" w:hAnsi="Times New Roman" w:cs="Times New Roman"/>
        </w:rPr>
        <w:t xml:space="preserve">настоящему </w:t>
      </w:r>
      <w:r w:rsidR="00023843" w:rsidRPr="003259E8">
        <w:rPr>
          <w:rFonts w:ascii="Times New Roman" w:hAnsi="Times New Roman" w:cs="Times New Roman"/>
        </w:rPr>
        <w:t xml:space="preserve">Договору производятся в безналичном порядке путем перечисления денежных средств на расчетный счет Лицензиата, указанный </w:t>
      </w:r>
      <w:r w:rsidR="00023843" w:rsidRPr="00DC532A">
        <w:rPr>
          <w:rFonts w:ascii="Times New Roman" w:hAnsi="Times New Roman" w:cs="Times New Roman"/>
        </w:rPr>
        <w:t xml:space="preserve">в разделе </w:t>
      </w:r>
      <w:r w:rsidR="00DC532A" w:rsidRPr="00DC532A">
        <w:rPr>
          <w:rFonts w:ascii="Times New Roman" w:hAnsi="Times New Roman" w:cs="Times New Roman"/>
        </w:rPr>
        <w:t>10</w:t>
      </w:r>
      <w:r w:rsidR="00023843" w:rsidRPr="003259E8">
        <w:rPr>
          <w:rFonts w:ascii="Times New Roman" w:hAnsi="Times New Roman" w:cs="Times New Roman"/>
        </w:rPr>
        <w:t xml:space="preserve"> настоящего Договора.</w:t>
      </w:r>
    </w:p>
    <w:p w:rsidR="00023843" w:rsidRPr="004174CF" w:rsidRDefault="00F66028" w:rsidP="00CC09E8">
      <w:pPr>
        <w:spacing w:after="0" w:line="240" w:lineRule="auto"/>
        <w:jc w:val="both"/>
        <w:rPr>
          <w:rFonts w:ascii="Times New Roman" w:hAnsi="Times New Roman" w:cs="Times New Roman"/>
        </w:rPr>
      </w:pPr>
      <w:r>
        <w:rPr>
          <w:rFonts w:ascii="Times New Roman" w:hAnsi="Times New Roman" w:cs="Times New Roman"/>
        </w:rPr>
        <w:t>4.3</w:t>
      </w:r>
      <w:r w:rsidR="005651EA" w:rsidRPr="00A13026">
        <w:rPr>
          <w:rFonts w:ascii="Times New Roman" w:hAnsi="Times New Roman" w:cs="Times New Roman"/>
        </w:rPr>
        <w:t xml:space="preserve">. Оплата производится в течение 5 (пяти) рабочих дней </w:t>
      </w:r>
      <w:r w:rsidR="009F0D35">
        <w:rPr>
          <w:rFonts w:ascii="Times New Roman" w:hAnsi="Times New Roman" w:cs="Times New Roman"/>
        </w:rPr>
        <w:t xml:space="preserve">с даты </w:t>
      </w:r>
      <w:r w:rsidR="005651EA" w:rsidRPr="00A13026">
        <w:rPr>
          <w:rFonts w:ascii="Times New Roman" w:hAnsi="Times New Roman" w:cs="Times New Roman"/>
        </w:rPr>
        <w:t>выставления счета</w:t>
      </w:r>
      <w:r w:rsidR="005651EA" w:rsidRPr="004174CF">
        <w:rPr>
          <w:rFonts w:ascii="Times New Roman" w:hAnsi="Times New Roman" w:cs="Times New Roman"/>
        </w:rPr>
        <w:t>.</w:t>
      </w:r>
      <w:r w:rsidR="005651EA" w:rsidRPr="005651EA">
        <w:rPr>
          <w:rFonts w:ascii="Times New Roman" w:hAnsi="Times New Roman" w:cs="Times New Roman"/>
        </w:rPr>
        <w:t xml:space="preserve"> </w:t>
      </w:r>
      <w:r w:rsidR="005651EA">
        <w:rPr>
          <w:rFonts w:ascii="Times New Roman" w:hAnsi="Times New Roman" w:cs="Times New Roman"/>
        </w:rPr>
        <w:t xml:space="preserve">Счет выставляется в течение 3 (трех) рабочих дней с </w:t>
      </w:r>
      <w:r w:rsidR="009F0D35">
        <w:rPr>
          <w:rFonts w:ascii="Times New Roman" w:hAnsi="Times New Roman" w:cs="Times New Roman"/>
        </w:rPr>
        <w:t xml:space="preserve">даты </w:t>
      </w:r>
      <w:r w:rsidR="005651EA">
        <w:rPr>
          <w:rFonts w:ascii="Times New Roman" w:hAnsi="Times New Roman" w:cs="Times New Roman"/>
        </w:rPr>
        <w:t>подписания договора.</w:t>
      </w:r>
      <w:r w:rsidR="005651EA" w:rsidRPr="004174CF">
        <w:rPr>
          <w:rFonts w:ascii="Times New Roman" w:hAnsi="Times New Roman" w:cs="Times New Roman"/>
        </w:rPr>
        <w:t xml:space="preserve"> </w:t>
      </w:r>
    </w:p>
    <w:p w:rsidR="005651EA" w:rsidRPr="004174CF" w:rsidRDefault="000716D9" w:rsidP="00CC09E8">
      <w:pPr>
        <w:spacing w:after="0" w:line="240" w:lineRule="auto"/>
        <w:jc w:val="both"/>
        <w:rPr>
          <w:rFonts w:ascii="Times New Roman" w:hAnsi="Times New Roman" w:cs="Times New Roman"/>
        </w:rPr>
      </w:pPr>
      <w:r w:rsidRPr="004174CF">
        <w:rPr>
          <w:rFonts w:ascii="Times New Roman" w:hAnsi="Times New Roman" w:cs="Times New Roman"/>
        </w:rPr>
        <w:t>4</w:t>
      </w:r>
      <w:r w:rsidR="00023843" w:rsidRPr="004174CF">
        <w:rPr>
          <w:rFonts w:ascii="Times New Roman" w:hAnsi="Times New Roman" w:cs="Times New Roman"/>
        </w:rPr>
        <w:t>.</w:t>
      </w:r>
      <w:r w:rsidR="00F66028" w:rsidRPr="004174CF">
        <w:rPr>
          <w:rFonts w:ascii="Times New Roman" w:hAnsi="Times New Roman" w:cs="Times New Roman"/>
        </w:rPr>
        <w:t>4</w:t>
      </w:r>
      <w:r w:rsidR="00553EEF" w:rsidRPr="004174CF">
        <w:rPr>
          <w:rFonts w:ascii="Times New Roman" w:hAnsi="Times New Roman" w:cs="Times New Roman"/>
        </w:rPr>
        <w:t xml:space="preserve">. </w:t>
      </w:r>
      <w:r w:rsidR="00023843">
        <w:rPr>
          <w:rFonts w:ascii="Times New Roman" w:hAnsi="Times New Roman" w:cs="Times New Roman"/>
        </w:rPr>
        <w:t xml:space="preserve">Обязательства Сублицензиата по </w:t>
      </w:r>
      <w:r w:rsidR="00023843" w:rsidRPr="006B04DE">
        <w:rPr>
          <w:rFonts w:ascii="Times New Roman" w:hAnsi="Times New Roman" w:cs="Times New Roman"/>
        </w:rPr>
        <w:t>оплат</w:t>
      </w:r>
      <w:r w:rsidR="00023843">
        <w:rPr>
          <w:rFonts w:ascii="Times New Roman" w:hAnsi="Times New Roman" w:cs="Times New Roman"/>
        </w:rPr>
        <w:t>е</w:t>
      </w:r>
      <w:r w:rsidR="00023843" w:rsidRPr="006B04DE">
        <w:rPr>
          <w:rFonts w:ascii="Times New Roman" w:hAnsi="Times New Roman" w:cs="Times New Roman"/>
        </w:rPr>
        <w:t xml:space="preserve"> передаваемых прав счита</w:t>
      </w:r>
      <w:r w:rsidR="00023843">
        <w:rPr>
          <w:rFonts w:ascii="Times New Roman" w:hAnsi="Times New Roman" w:cs="Times New Roman"/>
        </w:rPr>
        <w:t>ю</w:t>
      </w:r>
      <w:r w:rsidR="00023843" w:rsidRPr="006B04DE">
        <w:rPr>
          <w:rFonts w:ascii="Times New Roman" w:hAnsi="Times New Roman" w:cs="Times New Roman"/>
        </w:rPr>
        <w:t xml:space="preserve">тся </w:t>
      </w:r>
      <w:r w:rsidR="00023843">
        <w:rPr>
          <w:rFonts w:ascii="Times New Roman" w:hAnsi="Times New Roman" w:cs="Times New Roman"/>
        </w:rPr>
        <w:t xml:space="preserve">исполненными на </w:t>
      </w:r>
      <w:r w:rsidR="00023843" w:rsidRPr="006B04DE">
        <w:rPr>
          <w:rFonts w:ascii="Times New Roman" w:hAnsi="Times New Roman" w:cs="Times New Roman"/>
        </w:rPr>
        <w:t>дат</w:t>
      </w:r>
      <w:r w:rsidR="00023843">
        <w:rPr>
          <w:rFonts w:ascii="Times New Roman" w:hAnsi="Times New Roman" w:cs="Times New Roman"/>
        </w:rPr>
        <w:t>у</w:t>
      </w:r>
      <w:r w:rsidR="00023843" w:rsidRPr="006B04DE">
        <w:rPr>
          <w:rFonts w:ascii="Times New Roman" w:hAnsi="Times New Roman" w:cs="Times New Roman"/>
        </w:rPr>
        <w:t xml:space="preserve"> </w:t>
      </w:r>
      <w:r w:rsidR="00023843">
        <w:rPr>
          <w:rFonts w:ascii="Times New Roman" w:hAnsi="Times New Roman" w:cs="Times New Roman"/>
        </w:rPr>
        <w:t>поступления денежных средств на расчетный счет Лицензиата.</w:t>
      </w:r>
    </w:p>
    <w:p w:rsidR="00023843" w:rsidRPr="004174CF" w:rsidRDefault="00F66028" w:rsidP="00845756">
      <w:pPr>
        <w:spacing w:after="0" w:line="240" w:lineRule="auto"/>
        <w:jc w:val="both"/>
        <w:rPr>
          <w:rFonts w:ascii="Times New Roman" w:hAnsi="Times New Roman" w:cs="Times New Roman"/>
        </w:rPr>
      </w:pPr>
      <w:r w:rsidRPr="004174CF">
        <w:rPr>
          <w:rFonts w:ascii="Times New Roman" w:hAnsi="Times New Roman" w:cs="Times New Roman"/>
        </w:rPr>
        <w:t>4.5</w:t>
      </w:r>
      <w:r w:rsidR="004174CF" w:rsidRPr="004174CF">
        <w:rPr>
          <w:rFonts w:ascii="Times New Roman" w:hAnsi="Times New Roman" w:cs="Times New Roman"/>
        </w:rPr>
        <w:t>.</w:t>
      </w:r>
      <w:r w:rsidR="00C67A88" w:rsidRPr="004174CF">
        <w:rPr>
          <w:rFonts w:ascii="Times New Roman" w:hAnsi="Times New Roman" w:cs="Times New Roman"/>
        </w:rPr>
        <w:t xml:space="preserve"> </w:t>
      </w:r>
      <w:r w:rsidR="00023843" w:rsidRPr="004174CF">
        <w:rPr>
          <w:rFonts w:ascii="Times New Roman" w:hAnsi="Times New Roman" w:cs="Times New Roman"/>
        </w:rPr>
        <w:t xml:space="preserve">Наименование программ для ЭВМ, права на использование которых предоставляются (передаются) </w:t>
      </w:r>
      <w:r w:rsidR="00023843" w:rsidRPr="004174CF">
        <w:rPr>
          <w:rFonts w:ascii="Times New Roman" w:hAnsi="Times New Roman" w:cs="Times New Roman"/>
          <w:iCs/>
        </w:rPr>
        <w:t>Лицензиатом</w:t>
      </w:r>
      <w:r w:rsidR="00023843" w:rsidRPr="004174CF">
        <w:rPr>
          <w:rFonts w:ascii="Times New Roman" w:hAnsi="Times New Roman" w:cs="Times New Roman"/>
        </w:rPr>
        <w:t xml:space="preserve"> </w:t>
      </w:r>
      <w:r w:rsidR="00023843" w:rsidRPr="004174CF">
        <w:rPr>
          <w:rFonts w:ascii="Times New Roman" w:hAnsi="Times New Roman" w:cs="Times New Roman"/>
          <w:iCs/>
        </w:rPr>
        <w:t>Сублицензиату, количество экземпляров и иные характеристики согласованы Сторонами и указаны в Спецификации (Приложение № 1 к настоящему Договору)</w:t>
      </w:r>
      <w:r w:rsidR="00023843" w:rsidRPr="004174CF">
        <w:rPr>
          <w:rFonts w:ascii="Times New Roman" w:hAnsi="Times New Roman" w:cs="Times New Roman"/>
        </w:rPr>
        <w:t>, являющейся неотъемлемой частью настоящего Договора.</w:t>
      </w:r>
    </w:p>
    <w:p w:rsidR="00023843" w:rsidRDefault="00F66028" w:rsidP="00845756">
      <w:pPr>
        <w:tabs>
          <w:tab w:val="left" w:pos="3252"/>
        </w:tabs>
        <w:spacing w:after="0" w:line="240" w:lineRule="auto"/>
        <w:jc w:val="both"/>
        <w:rPr>
          <w:rFonts w:ascii="Times New Roman" w:hAnsi="Times New Roman" w:cs="Times New Roman"/>
        </w:rPr>
      </w:pPr>
      <w:r w:rsidRPr="004174CF">
        <w:rPr>
          <w:rFonts w:ascii="Times New Roman" w:hAnsi="Times New Roman" w:cs="Times New Roman"/>
        </w:rPr>
        <w:t>4.6</w:t>
      </w:r>
      <w:r w:rsidR="004174CF" w:rsidRPr="004174CF">
        <w:rPr>
          <w:rFonts w:ascii="Times New Roman" w:hAnsi="Times New Roman" w:cs="Times New Roman"/>
        </w:rPr>
        <w:t xml:space="preserve">. </w:t>
      </w:r>
      <w:r w:rsidR="00023843" w:rsidRPr="004174CF">
        <w:rPr>
          <w:rFonts w:ascii="Times New Roman" w:hAnsi="Times New Roman" w:cs="Times New Roman"/>
        </w:rPr>
        <w:t>Предоставление Сублицензиату прав на использование Программных продуктов</w:t>
      </w:r>
      <w:r w:rsidR="00023843">
        <w:rPr>
          <w:rFonts w:ascii="Times New Roman" w:hAnsi="Times New Roman" w:cs="Times New Roman"/>
        </w:rPr>
        <w:t xml:space="preserve"> осуществляется путем</w:t>
      </w:r>
      <w:r w:rsidR="00023843" w:rsidRPr="00677FA9">
        <w:rPr>
          <w:rFonts w:ascii="Times New Roman" w:hAnsi="Times New Roman" w:cs="Times New Roman"/>
        </w:rPr>
        <w:t xml:space="preserve"> передачи Лицензиатом Сублицензиату</w:t>
      </w:r>
      <w:r w:rsidRPr="00F66028">
        <w:rPr>
          <w:rFonts w:ascii="Times New Roman" w:hAnsi="Times New Roman" w:cs="Times New Roman"/>
        </w:rPr>
        <w:t xml:space="preserve"> </w:t>
      </w:r>
      <w:r w:rsidR="00CC09E8">
        <w:rPr>
          <w:rFonts w:ascii="Times New Roman" w:hAnsi="Times New Roman" w:cs="Times New Roman"/>
        </w:rPr>
        <w:t>Сертификата</w:t>
      </w:r>
      <w:r w:rsidR="00023843" w:rsidRPr="003259E8">
        <w:rPr>
          <w:rFonts w:ascii="Times New Roman" w:hAnsi="Times New Roman" w:cs="Times New Roman"/>
        </w:rPr>
        <w:t xml:space="preserve">, выдаваемого Правообладателем, </w:t>
      </w:r>
      <w:r w:rsidR="00CC09E8">
        <w:rPr>
          <w:rFonts w:ascii="Times New Roman" w:hAnsi="Times New Roman" w:cs="Times New Roman"/>
        </w:rPr>
        <w:br/>
      </w:r>
      <w:r w:rsidR="00E07DD1">
        <w:rPr>
          <w:rFonts w:ascii="Times New Roman" w:hAnsi="Times New Roman" w:cs="Times New Roman"/>
        </w:rPr>
        <w:t>в течение</w:t>
      </w:r>
      <w:r w:rsidR="003F0F6D">
        <w:rPr>
          <w:rFonts w:ascii="Times New Roman" w:hAnsi="Times New Roman" w:cs="Times New Roman"/>
        </w:rPr>
        <w:t xml:space="preserve"> 15 (пятнадцати) рабочих дней после поступления денежных средств на расчетный счет Лицензиата</w:t>
      </w:r>
      <w:r w:rsidR="00023843" w:rsidRPr="003259E8">
        <w:rPr>
          <w:rFonts w:ascii="Times New Roman" w:hAnsi="Times New Roman" w:cs="Times New Roman"/>
        </w:rPr>
        <w:t>.</w:t>
      </w:r>
      <w:r w:rsidR="00023843">
        <w:rPr>
          <w:rFonts w:ascii="Times New Roman" w:hAnsi="Times New Roman" w:cs="Times New Roman"/>
        </w:rPr>
        <w:t xml:space="preserve"> </w:t>
      </w:r>
    </w:p>
    <w:p w:rsidR="00E07DD1" w:rsidRPr="00A13026" w:rsidRDefault="00F66028" w:rsidP="0084575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4.7</w:t>
      </w:r>
      <w:r w:rsidR="004174CF">
        <w:rPr>
          <w:rFonts w:ascii="Times New Roman" w:hAnsi="Times New Roman" w:cs="Times New Roman"/>
        </w:rPr>
        <w:t>.</w:t>
      </w:r>
      <w:r w:rsidR="00E07DD1" w:rsidRPr="00A13026">
        <w:rPr>
          <w:rFonts w:ascii="Times New Roman" w:hAnsi="Times New Roman" w:cs="Times New Roman"/>
        </w:rPr>
        <w:t xml:space="preserve"> О готовности к передаче Лицензиат извещает Сублицензиата факсимильным, электронным сообщением, телефонограммой или иным способом. Сублицензиат обязан в согласованные сроки получить Сертификат по адресу: </w:t>
      </w:r>
      <w:r w:rsidR="00E07DD1">
        <w:rPr>
          <w:rFonts w:ascii="Times New Roman" w:hAnsi="Times New Roman" w:cs="Times New Roman"/>
        </w:rPr>
        <w:t>г. Москва, ул. Рябиновая, д. 43, корп. 1</w:t>
      </w:r>
      <w:r w:rsidR="00E07DD1" w:rsidRPr="003259E8">
        <w:rPr>
          <w:rFonts w:ascii="Times New Roman" w:hAnsi="Times New Roman" w:cs="Times New Roman"/>
        </w:rPr>
        <w:t>.</w:t>
      </w:r>
    </w:p>
    <w:p w:rsidR="00023843" w:rsidRDefault="000716D9" w:rsidP="00845756">
      <w:pPr>
        <w:spacing w:after="0" w:line="240" w:lineRule="auto"/>
        <w:jc w:val="both"/>
        <w:rPr>
          <w:rFonts w:ascii="Times New Roman" w:hAnsi="Times New Roman" w:cs="Times New Roman"/>
        </w:rPr>
      </w:pPr>
      <w:r>
        <w:rPr>
          <w:rFonts w:ascii="Times New Roman" w:hAnsi="Times New Roman" w:cs="Times New Roman"/>
        </w:rPr>
        <w:t>4</w:t>
      </w:r>
      <w:r w:rsidR="00023843">
        <w:rPr>
          <w:rFonts w:ascii="Times New Roman" w:hAnsi="Times New Roman" w:cs="Times New Roman"/>
        </w:rPr>
        <w:t>.</w:t>
      </w:r>
      <w:r w:rsidR="00F66028">
        <w:rPr>
          <w:rFonts w:ascii="Times New Roman" w:hAnsi="Times New Roman" w:cs="Times New Roman"/>
        </w:rPr>
        <w:t>8</w:t>
      </w:r>
      <w:r w:rsidR="00023843" w:rsidRPr="00A13026">
        <w:rPr>
          <w:rFonts w:ascii="Times New Roman" w:hAnsi="Times New Roman" w:cs="Times New Roman"/>
        </w:rPr>
        <w:t xml:space="preserve"> Передача прав </w:t>
      </w:r>
      <w:r w:rsidR="00023843">
        <w:rPr>
          <w:rFonts w:ascii="Times New Roman" w:hAnsi="Times New Roman" w:cs="Times New Roman"/>
        </w:rPr>
        <w:t>на использование</w:t>
      </w:r>
      <w:r w:rsidR="00023843" w:rsidRPr="003259E8">
        <w:rPr>
          <w:rFonts w:ascii="Times New Roman" w:hAnsi="Times New Roman" w:cs="Times New Roman"/>
        </w:rPr>
        <w:t xml:space="preserve"> </w:t>
      </w:r>
      <w:r w:rsidR="00023843">
        <w:rPr>
          <w:rFonts w:ascii="Times New Roman" w:hAnsi="Times New Roman" w:cs="Times New Roman"/>
        </w:rPr>
        <w:t xml:space="preserve">Программных продуктов </w:t>
      </w:r>
      <w:r w:rsidR="00023843" w:rsidRPr="00A13026">
        <w:rPr>
          <w:rFonts w:ascii="Times New Roman" w:hAnsi="Times New Roman" w:cs="Times New Roman"/>
        </w:rPr>
        <w:t>оформляется</w:t>
      </w:r>
      <w:r w:rsidR="00023843">
        <w:rPr>
          <w:rFonts w:ascii="Times New Roman" w:hAnsi="Times New Roman" w:cs="Times New Roman"/>
        </w:rPr>
        <w:t xml:space="preserve"> актом</w:t>
      </w:r>
      <w:r w:rsidR="00023843" w:rsidRPr="003259E8">
        <w:rPr>
          <w:rFonts w:ascii="Times New Roman" w:hAnsi="Times New Roman" w:cs="Times New Roman"/>
        </w:rPr>
        <w:t xml:space="preserve"> приема-передачи прав </w:t>
      </w:r>
      <w:r w:rsidR="00023843">
        <w:rPr>
          <w:rFonts w:ascii="Times New Roman" w:hAnsi="Times New Roman" w:cs="Times New Roman"/>
        </w:rPr>
        <w:t xml:space="preserve">использования Программных продуктов </w:t>
      </w:r>
      <w:r w:rsidR="00023843" w:rsidRPr="003259E8">
        <w:rPr>
          <w:rFonts w:ascii="Times New Roman" w:hAnsi="Times New Roman" w:cs="Times New Roman"/>
        </w:rPr>
        <w:t>(далее – Акт)</w:t>
      </w:r>
      <w:r w:rsidR="00023843">
        <w:rPr>
          <w:rFonts w:ascii="Times New Roman" w:hAnsi="Times New Roman" w:cs="Times New Roman"/>
        </w:rPr>
        <w:t>.</w:t>
      </w:r>
    </w:p>
    <w:p w:rsidR="005651EA" w:rsidRPr="004174CF" w:rsidRDefault="00F66028" w:rsidP="00845756">
      <w:pPr>
        <w:autoSpaceDE w:val="0"/>
        <w:autoSpaceDN w:val="0"/>
        <w:adjustRightInd w:val="0"/>
        <w:spacing w:after="0" w:line="240" w:lineRule="auto"/>
        <w:jc w:val="both"/>
        <w:rPr>
          <w:rFonts w:ascii="Tahoma" w:hAnsi="Tahoma" w:cs="Tahoma"/>
          <w:sz w:val="20"/>
          <w:szCs w:val="20"/>
        </w:rPr>
      </w:pPr>
      <w:r>
        <w:rPr>
          <w:rFonts w:ascii="Times New Roman" w:hAnsi="Times New Roman" w:cs="Times New Roman"/>
        </w:rPr>
        <w:t xml:space="preserve">4.9 </w:t>
      </w:r>
      <w:r w:rsidR="00E07DD1" w:rsidRPr="00A13026">
        <w:rPr>
          <w:rFonts w:ascii="Times New Roman" w:hAnsi="Times New Roman" w:cs="Times New Roman"/>
        </w:rPr>
        <w:t>Лицензиат считается исполнившим свою обязанность по передаче прав на использование Программных продуктов</w:t>
      </w:r>
      <w:r w:rsidR="00E07DD1">
        <w:rPr>
          <w:rFonts w:ascii="Tahoma" w:hAnsi="Tahoma" w:cs="Tahoma"/>
          <w:sz w:val="20"/>
          <w:szCs w:val="20"/>
        </w:rPr>
        <w:t xml:space="preserve"> </w:t>
      </w:r>
      <w:r w:rsidR="00E07DD1" w:rsidRPr="00F66028">
        <w:rPr>
          <w:rFonts w:ascii="Times New Roman" w:hAnsi="Times New Roman" w:cs="Times New Roman"/>
        </w:rPr>
        <w:t>с даты подписания Акта Сублицензиатом.</w:t>
      </w:r>
    </w:p>
    <w:p w:rsidR="00CA6DAD" w:rsidRPr="006B04DE" w:rsidRDefault="00CA6DAD" w:rsidP="00CA6DAD">
      <w:pPr>
        <w:tabs>
          <w:tab w:val="left" w:pos="3252"/>
        </w:tabs>
        <w:spacing w:after="0" w:line="240" w:lineRule="auto"/>
        <w:jc w:val="both"/>
        <w:rPr>
          <w:rFonts w:ascii="Times New Roman" w:hAnsi="Times New Roman" w:cs="Times New Roman"/>
        </w:rPr>
      </w:pPr>
    </w:p>
    <w:p w:rsidR="00A051DE" w:rsidRPr="005E4F08" w:rsidRDefault="000716D9" w:rsidP="005E4F08">
      <w:pPr>
        <w:tabs>
          <w:tab w:val="left" w:pos="3252"/>
        </w:tabs>
        <w:spacing w:after="0" w:line="240" w:lineRule="auto"/>
        <w:ind w:left="3402"/>
        <w:jc w:val="both"/>
        <w:rPr>
          <w:rFonts w:ascii="Times New Roman" w:hAnsi="Times New Roman" w:cs="Times New Roman"/>
          <w:b/>
        </w:rPr>
      </w:pPr>
      <w:r>
        <w:rPr>
          <w:rFonts w:ascii="Times New Roman" w:hAnsi="Times New Roman" w:cs="Times New Roman"/>
          <w:b/>
        </w:rPr>
        <w:t>5</w:t>
      </w:r>
      <w:r w:rsidR="00CA6DAD" w:rsidRPr="006B04DE">
        <w:rPr>
          <w:rFonts w:ascii="Times New Roman" w:hAnsi="Times New Roman" w:cs="Times New Roman"/>
          <w:b/>
        </w:rPr>
        <w:t>. ОТВЕТСТВЕННОСТЬ СТОРОН</w:t>
      </w:r>
    </w:p>
    <w:p w:rsidR="00CA6DAD" w:rsidRDefault="000716D9" w:rsidP="00CA6DAD">
      <w:pPr>
        <w:tabs>
          <w:tab w:val="left" w:pos="3252"/>
        </w:tabs>
        <w:spacing w:after="0" w:line="240" w:lineRule="auto"/>
        <w:jc w:val="both"/>
        <w:rPr>
          <w:rFonts w:ascii="Times New Roman" w:hAnsi="Times New Roman" w:cs="Times New Roman"/>
        </w:rPr>
      </w:pPr>
      <w:r>
        <w:rPr>
          <w:rFonts w:ascii="Times New Roman" w:hAnsi="Times New Roman" w:cs="Times New Roman"/>
        </w:rPr>
        <w:t>5</w:t>
      </w:r>
      <w:r w:rsidR="00CA6DAD" w:rsidRPr="006B04DE">
        <w:rPr>
          <w:rFonts w:ascii="Times New Roman" w:hAnsi="Times New Roman" w:cs="Times New Roman"/>
        </w:rPr>
        <w:t xml:space="preserve">.1. В случае нарушения </w:t>
      </w:r>
      <w:r w:rsidR="00D351A7">
        <w:rPr>
          <w:rFonts w:ascii="Times New Roman" w:hAnsi="Times New Roman" w:cs="Times New Roman"/>
        </w:rPr>
        <w:t>Сублицензиатом</w:t>
      </w:r>
      <w:r w:rsidR="00CA6DAD" w:rsidRPr="006B04DE">
        <w:rPr>
          <w:rFonts w:ascii="Times New Roman" w:hAnsi="Times New Roman" w:cs="Times New Roman"/>
        </w:rPr>
        <w:t xml:space="preserve"> обязательств</w:t>
      </w:r>
      <w:r w:rsidR="00D351A7">
        <w:rPr>
          <w:rFonts w:ascii="Times New Roman" w:hAnsi="Times New Roman" w:cs="Times New Roman"/>
        </w:rPr>
        <w:t>, предусмотренных</w:t>
      </w:r>
      <w:r w:rsidR="00CA6DAD" w:rsidRPr="006B04DE">
        <w:rPr>
          <w:rFonts w:ascii="Times New Roman" w:hAnsi="Times New Roman" w:cs="Times New Roman"/>
        </w:rPr>
        <w:t xml:space="preserve"> п. 3.2.</w:t>
      </w:r>
      <w:r w:rsidR="00BC416E">
        <w:rPr>
          <w:rFonts w:ascii="Times New Roman" w:hAnsi="Times New Roman" w:cs="Times New Roman"/>
        </w:rPr>
        <w:t>1</w:t>
      </w:r>
      <w:r w:rsidR="00CA6DAD" w:rsidRPr="006B04DE">
        <w:rPr>
          <w:rFonts w:ascii="Times New Roman" w:hAnsi="Times New Roman" w:cs="Times New Roman"/>
        </w:rPr>
        <w:t xml:space="preserve"> настоящего Договора</w:t>
      </w:r>
      <w:r w:rsidR="00D351A7">
        <w:rPr>
          <w:rFonts w:ascii="Times New Roman" w:hAnsi="Times New Roman" w:cs="Times New Roman"/>
        </w:rPr>
        <w:t>,</w:t>
      </w:r>
      <w:r w:rsidR="00CA6DAD" w:rsidRPr="006B04DE">
        <w:rPr>
          <w:rFonts w:ascii="Times New Roman" w:hAnsi="Times New Roman" w:cs="Times New Roman"/>
        </w:rPr>
        <w:t xml:space="preserve"> Лицензиат вправе </w:t>
      </w:r>
      <w:r w:rsidR="00D351A7">
        <w:rPr>
          <w:rFonts w:ascii="Times New Roman" w:hAnsi="Times New Roman" w:cs="Times New Roman"/>
        </w:rPr>
        <w:t>по</w:t>
      </w:r>
      <w:r w:rsidR="00CA6DAD" w:rsidRPr="006B04DE">
        <w:rPr>
          <w:rFonts w:ascii="Times New Roman" w:hAnsi="Times New Roman" w:cs="Times New Roman"/>
        </w:rPr>
        <w:t>требова</w:t>
      </w:r>
      <w:r w:rsidR="00D351A7">
        <w:rPr>
          <w:rFonts w:ascii="Times New Roman" w:hAnsi="Times New Roman" w:cs="Times New Roman"/>
        </w:rPr>
        <w:t>ть</w:t>
      </w:r>
      <w:r w:rsidR="00CA6DAD" w:rsidRPr="006B04DE">
        <w:rPr>
          <w:rFonts w:ascii="Times New Roman" w:hAnsi="Times New Roman" w:cs="Times New Roman"/>
        </w:rPr>
        <w:t xml:space="preserve"> </w:t>
      </w:r>
      <w:r w:rsidR="00D351A7">
        <w:rPr>
          <w:rFonts w:ascii="Times New Roman" w:hAnsi="Times New Roman" w:cs="Times New Roman"/>
        </w:rPr>
        <w:t>выплаты неустойки (</w:t>
      </w:r>
      <w:r w:rsidR="00CA6DAD" w:rsidRPr="006B04DE">
        <w:rPr>
          <w:rFonts w:ascii="Times New Roman" w:hAnsi="Times New Roman" w:cs="Times New Roman"/>
        </w:rPr>
        <w:t>пени</w:t>
      </w:r>
      <w:r w:rsidR="00D351A7">
        <w:rPr>
          <w:rFonts w:ascii="Times New Roman" w:hAnsi="Times New Roman" w:cs="Times New Roman"/>
        </w:rPr>
        <w:t>)</w:t>
      </w:r>
      <w:r w:rsidR="00CA6DAD" w:rsidRPr="006B04DE">
        <w:rPr>
          <w:rFonts w:ascii="Times New Roman" w:hAnsi="Times New Roman" w:cs="Times New Roman"/>
        </w:rPr>
        <w:t xml:space="preserve"> в размере 0,1 % (ноль целых</w:t>
      </w:r>
      <w:r w:rsidR="00D351A7">
        <w:rPr>
          <w:rFonts w:ascii="Times New Roman" w:hAnsi="Times New Roman" w:cs="Times New Roman"/>
        </w:rPr>
        <w:t xml:space="preserve"> и</w:t>
      </w:r>
      <w:r w:rsidR="00CA6DAD" w:rsidRPr="006B04DE">
        <w:rPr>
          <w:rFonts w:ascii="Times New Roman" w:hAnsi="Times New Roman" w:cs="Times New Roman"/>
        </w:rPr>
        <w:t xml:space="preserve"> одна десятая процента) от </w:t>
      </w:r>
      <w:r w:rsidR="00B52F69">
        <w:rPr>
          <w:rFonts w:ascii="Times New Roman" w:hAnsi="Times New Roman" w:cs="Times New Roman"/>
        </w:rPr>
        <w:t>размера</w:t>
      </w:r>
      <w:r w:rsidR="00CA6DAD" w:rsidRPr="006B04DE">
        <w:rPr>
          <w:rFonts w:ascii="Times New Roman" w:hAnsi="Times New Roman" w:cs="Times New Roman"/>
        </w:rPr>
        <w:t xml:space="preserve"> </w:t>
      </w:r>
      <w:r w:rsidR="00D351A7">
        <w:rPr>
          <w:rFonts w:ascii="Times New Roman" w:hAnsi="Times New Roman" w:cs="Times New Roman"/>
        </w:rPr>
        <w:t xml:space="preserve">невыплаченной суммы </w:t>
      </w:r>
      <w:r w:rsidR="00CA6DAD" w:rsidRPr="006B04DE">
        <w:rPr>
          <w:rFonts w:ascii="Times New Roman" w:hAnsi="Times New Roman" w:cs="Times New Roman"/>
        </w:rPr>
        <w:t xml:space="preserve">вознаграждения за каждый день просрочки, но не более 10% </w:t>
      </w:r>
      <w:r w:rsidR="00CA6DAD">
        <w:rPr>
          <w:rFonts w:ascii="Times New Roman" w:hAnsi="Times New Roman" w:cs="Times New Roman"/>
        </w:rPr>
        <w:t xml:space="preserve">(десяти процентов) </w:t>
      </w:r>
      <w:r w:rsidR="00CA6DAD" w:rsidRPr="006B04DE">
        <w:rPr>
          <w:rFonts w:ascii="Times New Roman" w:hAnsi="Times New Roman" w:cs="Times New Roman"/>
        </w:rPr>
        <w:t xml:space="preserve">от </w:t>
      </w:r>
      <w:r w:rsidR="00B52F69">
        <w:rPr>
          <w:rFonts w:ascii="Times New Roman" w:hAnsi="Times New Roman" w:cs="Times New Roman"/>
        </w:rPr>
        <w:t>размера</w:t>
      </w:r>
      <w:r w:rsidR="00CA6DAD" w:rsidRPr="006B04DE">
        <w:rPr>
          <w:rFonts w:ascii="Times New Roman" w:hAnsi="Times New Roman" w:cs="Times New Roman"/>
        </w:rPr>
        <w:t xml:space="preserve"> вознаграждения</w:t>
      </w:r>
      <w:r w:rsidR="00D351A7">
        <w:rPr>
          <w:rFonts w:ascii="Times New Roman" w:hAnsi="Times New Roman" w:cs="Times New Roman"/>
        </w:rPr>
        <w:t>, предусмотренного настоящим Договором</w:t>
      </w:r>
      <w:r w:rsidR="00CA6DAD" w:rsidRPr="006B04DE">
        <w:rPr>
          <w:rFonts w:ascii="Times New Roman" w:hAnsi="Times New Roman" w:cs="Times New Roman"/>
        </w:rPr>
        <w:t>.</w:t>
      </w:r>
    </w:p>
    <w:p w:rsidR="00CA6DAD" w:rsidRDefault="003565BD" w:rsidP="00CA6DAD">
      <w:pPr>
        <w:tabs>
          <w:tab w:val="left" w:pos="3252"/>
        </w:tabs>
        <w:spacing w:after="0" w:line="240" w:lineRule="auto"/>
        <w:jc w:val="both"/>
        <w:rPr>
          <w:rFonts w:ascii="Times New Roman" w:hAnsi="Times New Roman" w:cs="Times New Roman"/>
        </w:rPr>
      </w:pPr>
      <w:r w:rsidRPr="00084FC6">
        <w:rPr>
          <w:rFonts w:ascii="Times New Roman" w:hAnsi="Times New Roman" w:cs="Times New Roman"/>
        </w:rPr>
        <w:t>5</w:t>
      </w:r>
      <w:r w:rsidR="00B52F69" w:rsidRPr="00084FC6">
        <w:rPr>
          <w:rFonts w:ascii="Times New Roman" w:hAnsi="Times New Roman" w:cs="Times New Roman"/>
        </w:rPr>
        <w:t>.2</w:t>
      </w:r>
      <w:r w:rsidR="00CA6DAD" w:rsidRPr="00084FC6">
        <w:rPr>
          <w:rFonts w:ascii="Times New Roman" w:hAnsi="Times New Roman" w:cs="Times New Roman"/>
        </w:rPr>
        <w:t xml:space="preserve">. В случае нарушения Лицензиатом обязательств, </w:t>
      </w:r>
      <w:r w:rsidR="00D351A7" w:rsidRPr="00084FC6">
        <w:rPr>
          <w:rFonts w:ascii="Times New Roman" w:hAnsi="Times New Roman" w:cs="Times New Roman"/>
        </w:rPr>
        <w:t>предусмотренных</w:t>
      </w:r>
      <w:r w:rsidR="00CA6DAD" w:rsidRPr="00084FC6">
        <w:rPr>
          <w:rFonts w:ascii="Times New Roman" w:hAnsi="Times New Roman" w:cs="Times New Roman"/>
        </w:rPr>
        <w:t xml:space="preserve"> настоящ</w:t>
      </w:r>
      <w:r w:rsidR="00D351A7" w:rsidRPr="00084FC6">
        <w:rPr>
          <w:rFonts w:ascii="Times New Roman" w:hAnsi="Times New Roman" w:cs="Times New Roman"/>
        </w:rPr>
        <w:t>и</w:t>
      </w:r>
      <w:r w:rsidR="00CA6DAD" w:rsidRPr="00084FC6">
        <w:rPr>
          <w:rFonts w:ascii="Times New Roman" w:hAnsi="Times New Roman" w:cs="Times New Roman"/>
        </w:rPr>
        <w:t>м Договор</w:t>
      </w:r>
      <w:r w:rsidR="00D351A7" w:rsidRPr="00084FC6">
        <w:rPr>
          <w:rFonts w:ascii="Times New Roman" w:hAnsi="Times New Roman" w:cs="Times New Roman"/>
        </w:rPr>
        <w:t>ом</w:t>
      </w:r>
      <w:r w:rsidR="00CA6DAD" w:rsidRPr="00084FC6">
        <w:rPr>
          <w:rFonts w:ascii="Times New Roman" w:hAnsi="Times New Roman" w:cs="Times New Roman"/>
        </w:rPr>
        <w:t>, Сублицензиат вправе потребова</w:t>
      </w:r>
      <w:r w:rsidR="00D351A7" w:rsidRPr="00084FC6">
        <w:rPr>
          <w:rFonts w:ascii="Times New Roman" w:hAnsi="Times New Roman" w:cs="Times New Roman"/>
        </w:rPr>
        <w:t>ть</w:t>
      </w:r>
      <w:r w:rsidR="00CA6DAD" w:rsidRPr="00084FC6">
        <w:rPr>
          <w:rFonts w:ascii="Times New Roman" w:hAnsi="Times New Roman" w:cs="Times New Roman"/>
        </w:rPr>
        <w:t xml:space="preserve"> </w:t>
      </w:r>
      <w:r w:rsidR="00D547D7" w:rsidRPr="00084FC6">
        <w:rPr>
          <w:rFonts w:ascii="Times New Roman" w:hAnsi="Times New Roman" w:cs="Times New Roman"/>
        </w:rPr>
        <w:t>уплаты неустойки (</w:t>
      </w:r>
      <w:r w:rsidR="00CA6DAD" w:rsidRPr="00084FC6">
        <w:rPr>
          <w:rFonts w:ascii="Times New Roman" w:hAnsi="Times New Roman" w:cs="Times New Roman"/>
        </w:rPr>
        <w:t>пени</w:t>
      </w:r>
      <w:r w:rsidR="00D547D7" w:rsidRPr="00084FC6">
        <w:rPr>
          <w:rFonts w:ascii="Times New Roman" w:hAnsi="Times New Roman" w:cs="Times New Roman"/>
        </w:rPr>
        <w:t>)</w:t>
      </w:r>
      <w:r w:rsidR="00CA6DAD" w:rsidRPr="00084FC6">
        <w:rPr>
          <w:rFonts w:ascii="Times New Roman" w:hAnsi="Times New Roman" w:cs="Times New Roman"/>
        </w:rPr>
        <w:t xml:space="preserve"> в размере 0,1 % (ноль целых </w:t>
      </w:r>
      <w:r w:rsidR="00D547D7" w:rsidRPr="00084FC6">
        <w:rPr>
          <w:rFonts w:ascii="Times New Roman" w:hAnsi="Times New Roman" w:cs="Times New Roman"/>
        </w:rPr>
        <w:t xml:space="preserve">и </w:t>
      </w:r>
      <w:r w:rsidR="00CA6DAD" w:rsidRPr="00084FC6">
        <w:rPr>
          <w:rFonts w:ascii="Times New Roman" w:hAnsi="Times New Roman" w:cs="Times New Roman"/>
        </w:rPr>
        <w:t xml:space="preserve">одна десятая процента) от </w:t>
      </w:r>
      <w:r w:rsidR="00D547D7" w:rsidRPr="00084FC6">
        <w:rPr>
          <w:rFonts w:ascii="Times New Roman" w:hAnsi="Times New Roman" w:cs="Times New Roman"/>
        </w:rPr>
        <w:t xml:space="preserve">размера </w:t>
      </w:r>
      <w:r w:rsidR="00CA6DAD" w:rsidRPr="00084FC6">
        <w:rPr>
          <w:rFonts w:ascii="Times New Roman" w:hAnsi="Times New Roman" w:cs="Times New Roman"/>
        </w:rPr>
        <w:t>вознаграждения за каждый день просрочки, но не более 10% (десяти процентов) от суммы вознаграждения</w:t>
      </w:r>
      <w:r w:rsidR="00D547D7" w:rsidRPr="00084FC6">
        <w:rPr>
          <w:rFonts w:ascii="Times New Roman" w:hAnsi="Times New Roman" w:cs="Times New Roman"/>
        </w:rPr>
        <w:t>, предусмотренной настоящим Договором</w:t>
      </w:r>
      <w:r w:rsidR="00CA6DAD" w:rsidRPr="00084FC6">
        <w:rPr>
          <w:rFonts w:ascii="Times New Roman" w:hAnsi="Times New Roman" w:cs="Times New Roman"/>
        </w:rPr>
        <w:t>.</w:t>
      </w:r>
    </w:p>
    <w:p w:rsidR="00D547D7" w:rsidRDefault="003565BD" w:rsidP="00CA6DAD">
      <w:pPr>
        <w:tabs>
          <w:tab w:val="left" w:pos="3252"/>
        </w:tabs>
        <w:spacing w:after="0" w:line="240" w:lineRule="auto"/>
        <w:jc w:val="both"/>
        <w:rPr>
          <w:rFonts w:ascii="Times New Roman" w:hAnsi="Times New Roman" w:cs="Times New Roman"/>
        </w:rPr>
      </w:pPr>
      <w:r>
        <w:rPr>
          <w:rFonts w:ascii="Times New Roman" w:hAnsi="Times New Roman" w:cs="Times New Roman"/>
        </w:rPr>
        <w:t>5</w:t>
      </w:r>
      <w:r w:rsidR="00D547D7">
        <w:rPr>
          <w:rFonts w:ascii="Times New Roman" w:hAnsi="Times New Roman" w:cs="Times New Roman"/>
        </w:rPr>
        <w:t xml:space="preserve">.3. </w:t>
      </w:r>
      <w:r w:rsidR="003259E8" w:rsidRPr="003259E8">
        <w:rPr>
          <w:rFonts w:ascii="Times New Roman" w:hAnsi="Times New Roman" w:cs="Times New Roman"/>
        </w:rPr>
        <w:t>В случае нару</w:t>
      </w:r>
      <w:r w:rsidR="00BC416E">
        <w:rPr>
          <w:rFonts w:ascii="Times New Roman" w:hAnsi="Times New Roman" w:cs="Times New Roman"/>
        </w:rPr>
        <w:t>шения Сублицензиатом обязанностей, предусмотренных пунктами</w:t>
      </w:r>
      <w:r w:rsidR="00D547D7">
        <w:rPr>
          <w:rFonts w:ascii="Times New Roman" w:hAnsi="Times New Roman" w:cs="Times New Roman"/>
        </w:rPr>
        <w:t xml:space="preserve"> </w:t>
      </w:r>
      <w:r w:rsidR="00FA0426">
        <w:rPr>
          <w:rFonts w:ascii="Times New Roman" w:hAnsi="Times New Roman" w:cs="Times New Roman"/>
        </w:rPr>
        <w:t xml:space="preserve">3.2.2, </w:t>
      </w:r>
      <w:r w:rsidR="00974A9B" w:rsidRPr="00CC09E8">
        <w:rPr>
          <w:rFonts w:ascii="Times New Roman" w:hAnsi="Times New Roman" w:cs="Times New Roman"/>
        </w:rPr>
        <w:t>3.2.3</w:t>
      </w:r>
      <w:r w:rsidR="00BC416E">
        <w:rPr>
          <w:rFonts w:ascii="Times New Roman" w:hAnsi="Times New Roman" w:cs="Times New Roman"/>
        </w:rPr>
        <w:t>, 3.2.4</w:t>
      </w:r>
      <w:r w:rsidR="00164BFC">
        <w:rPr>
          <w:rFonts w:ascii="Times New Roman" w:hAnsi="Times New Roman" w:cs="Times New Roman"/>
        </w:rPr>
        <w:t xml:space="preserve"> </w:t>
      </w:r>
      <w:r w:rsidR="00D547D7">
        <w:rPr>
          <w:rFonts w:ascii="Times New Roman" w:hAnsi="Times New Roman" w:cs="Times New Roman"/>
        </w:rPr>
        <w:t>настоящего</w:t>
      </w:r>
      <w:r w:rsidR="003259E8" w:rsidRPr="003259E8">
        <w:rPr>
          <w:rFonts w:ascii="Times New Roman" w:hAnsi="Times New Roman" w:cs="Times New Roman"/>
        </w:rPr>
        <w:t xml:space="preserve"> Договора, Лицензиат вправе потребовать возмещения ущерба, причинённого таким нарушением. В случае если нарушение будет зафиксировано повторно, Лицензиат вправе расторгнуть </w:t>
      </w:r>
      <w:r w:rsidR="00D547D7">
        <w:rPr>
          <w:rFonts w:ascii="Times New Roman" w:hAnsi="Times New Roman" w:cs="Times New Roman"/>
        </w:rPr>
        <w:t xml:space="preserve">настоящий </w:t>
      </w:r>
      <w:r w:rsidR="003259E8" w:rsidRPr="003259E8">
        <w:rPr>
          <w:rFonts w:ascii="Times New Roman" w:hAnsi="Times New Roman" w:cs="Times New Roman"/>
        </w:rPr>
        <w:t>Договор в одностороннем внесудебном порядке.</w:t>
      </w:r>
    </w:p>
    <w:p w:rsidR="00B52F69" w:rsidRPr="00B52F69" w:rsidRDefault="003565BD" w:rsidP="00B52F69">
      <w:pPr>
        <w:widowControl w:val="0"/>
        <w:shd w:val="clear" w:color="auto" w:fill="FFFFFF"/>
        <w:tabs>
          <w:tab w:val="left" w:pos="0"/>
          <w:tab w:val="left" w:pos="567"/>
        </w:tabs>
        <w:autoSpaceDE w:val="0"/>
        <w:autoSpaceDN w:val="0"/>
        <w:adjustRightInd w:val="0"/>
        <w:spacing w:after="0" w:line="240" w:lineRule="auto"/>
        <w:jc w:val="both"/>
        <w:rPr>
          <w:spacing w:val="-6"/>
          <w:sz w:val="24"/>
          <w:szCs w:val="24"/>
        </w:rPr>
      </w:pPr>
      <w:r>
        <w:rPr>
          <w:rFonts w:ascii="Times New Roman" w:hAnsi="Times New Roman" w:cs="Times New Roman"/>
        </w:rPr>
        <w:t>5</w:t>
      </w:r>
      <w:r w:rsidR="00B52F69">
        <w:rPr>
          <w:rFonts w:ascii="Times New Roman" w:hAnsi="Times New Roman" w:cs="Times New Roman"/>
        </w:rPr>
        <w:t>.</w:t>
      </w:r>
      <w:r w:rsidR="002E2FF5">
        <w:rPr>
          <w:rFonts w:ascii="Times New Roman" w:hAnsi="Times New Roman" w:cs="Times New Roman"/>
        </w:rPr>
        <w:t>4</w:t>
      </w:r>
      <w:r w:rsidR="00B52F69">
        <w:rPr>
          <w:rFonts w:ascii="Times New Roman" w:hAnsi="Times New Roman" w:cs="Times New Roman"/>
        </w:rPr>
        <w:t xml:space="preserve">. </w:t>
      </w:r>
      <w:r w:rsidR="00B52F69" w:rsidRPr="00B52F69">
        <w:rPr>
          <w:rFonts w:ascii="Times New Roman" w:hAnsi="Times New Roman" w:cs="Times New Roman"/>
        </w:rPr>
        <w:t>Уплата неустойки</w:t>
      </w:r>
      <w:r w:rsidR="00D547D7">
        <w:rPr>
          <w:rFonts w:ascii="Times New Roman" w:hAnsi="Times New Roman" w:cs="Times New Roman"/>
        </w:rPr>
        <w:t xml:space="preserve"> </w:t>
      </w:r>
      <w:r w:rsidR="002F08EE">
        <w:rPr>
          <w:rFonts w:ascii="Times New Roman" w:hAnsi="Times New Roman" w:cs="Times New Roman"/>
        </w:rPr>
        <w:t>(</w:t>
      </w:r>
      <w:r w:rsidR="00D547D7">
        <w:rPr>
          <w:rFonts w:ascii="Times New Roman" w:hAnsi="Times New Roman" w:cs="Times New Roman"/>
        </w:rPr>
        <w:t>пени</w:t>
      </w:r>
      <w:r w:rsidR="002F08EE">
        <w:rPr>
          <w:rFonts w:ascii="Times New Roman" w:hAnsi="Times New Roman" w:cs="Times New Roman"/>
        </w:rPr>
        <w:t>)</w:t>
      </w:r>
      <w:r w:rsidR="00B52F69" w:rsidRPr="00B52F69">
        <w:rPr>
          <w:rFonts w:ascii="Times New Roman" w:hAnsi="Times New Roman" w:cs="Times New Roman"/>
        </w:rPr>
        <w:t xml:space="preserve"> не освобождает ни одну из Сторон настоящего Договора от надлежащего исполнения его условий в полном объеме.</w:t>
      </w:r>
    </w:p>
    <w:p w:rsidR="00CC09E8" w:rsidRDefault="003565BD" w:rsidP="00CA6DAD">
      <w:pPr>
        <w:tabs>
          <w:tab w:val="left" w:pos="3252"/>
        </w:tabs>
        <w:spacing w:after="0" w:line="240" w:lineRule="auto"/>
        <w:jc w:val="both"/>
        <w:rPr>
          <w:rFonts w:ascii="Times New Roman" w:hAnsi="Times New Roman" w:cs="Times New Roman"/>
        </w:rPr>
      </w:pPr>
      <w:r>
        <w:rPr>
          <w:rFonts w:ascii="Times New Roman" w:hAnsi="Times New Roman" w:cs="Times New Roman"/>
        </w:rPr>
        <w:t>5</w:t>
      </w:r>
      <w:r w:rsidR="00B52F69">
        <w:rPr>
          <w:rFonts w:ascii="Times New Roman" w:hAnsi="Times New Roman" w:cs="Times New Roman"/>
        </w:rPr>
        <w:t>.</w:t>
      </w:r>
      <w:r w:rsidR="002E2FF5">
        <w:rPr>
          <w:rFonts w:ascii="Times New Roman" w:hAnsi="Times New Roman" w:cs="Times New Roman"/>
        </w:rPr>
        <w:t>5</w:t>
      </w:r>
      <w:r w:rsidR="00CA6DAD" w:rsidRPr="006B04DE">
        <w:rPr>
          <w:rFonts w:ascii="Times New Roman" w:hAnsi="Times New Roman" w:cs="Times New Roman"/>
        </w:rPr>
        <w:t xml:space="preserve">. Лицензиат не несет ответственности за любые убытки, возникшие в результате использования </w:t>
      </w:r>
      <w:r w:rsidR="00D547D7">
        <w:rPr>
          <w:rFonts w:ascii="Times New Roman" w:hAnsi="Times New Roman" w:cs="Times New Roman"/>
        </w:rPr>
        <w:t xml:space="preserve">или невозможности использования </w:t>
      </w:r>
      <w:r w:rsidR="00974A9B">
        <w:rPr>
          <w:rFonts w:ascii="Times New Roman" w:hAnsi="Times New Roman" w:cs="Times New Roman"/>
        </w:rPr>
        <w:t>Программных продуктов</w:t>
      </w:r>
      <w:r w:rsidR="00687E54">
        <w:rPr>
          <w:rFonts w:ascii="Times New Roman" w:hAnsi="Times New Roman" w:cs="Times New Roman"/>
        </w:rPr>
        <w:t>.</w:t>
      </w:r>
    </w:p>
    <w:p w:rsidR="00CC09E8" w:rsidRDefault="00CC09E8" w:rsidP="00CA6DAD">
      <w:pPr>
        <w:tabs>
          <w:tab w:val="left" w:pos="3252"/>
        </w:tabs>
        <w:spacing w:after="0" w:line="240" w:lineRule="auto"/>
        <w:jc w:val="both"/>
        <w:rPr>
          <w:rFonts w:ascii="Times New Roman" w:hAnsi="Times New Roman" w:cs="Times New Roman"/>
        </w:rPr>
      </w:pPr>
    </w:p>
    <w:p w:rsidR="00A051DE" w:rsidRPr="006B04DE" w:rsidRDefault="00A051DE" w:rsidP="00CA6DAD">
      <w:pPr>
        <w:tabs>
          <w:tab w:val="left" w:pos="3252"/>
        </w:tabs>
        <w:spacing w:after="0" w:line="240" w:lineRule="auto"/>
        <w:jc w:val="both"/>
        <w:rPr>
          <w:rFonts w:ascii="Times New Roman" w:hAnsi="Times New Roman" w:cs="Times New Roman"/>
        </w:rPr>
      </w:pPr>
    </w:p>
    <w:p w:rsidR="00A051DE" w:rsidRPr="005E4F08" w:rsidRDefault="003565BD" w:rsidP="005E4F08">
      <w:pPr>
        <w:tabs>
          <w:tab w:val="left" w:pos="3252"/>
        </w:tabs>
        <w:spacing w:after="0" w:line="240" w:lineRule="auto"/>
        <w:ind w:left="3402"/>
        <w:jc w:val="both"/>
        <w:rPr>
          <w:rFonts w:ascii="Times New Roman" w:hAnsi="Times New Roman" w:cs="Times New Roman"/>
          <w:b/>
        </w:rPr>
      </w:pPr>
      <w:r>
        <w:rPr>
          <w:rFonts w:ascii="Times New Roman" w:hAnsi="Times New Roman" w:cs="Times New Roman"/>
          <w:b/>
        </w:rPr>
        <w:t>6</w:t>
      </w:r>
      <w:r w:rsidR="00CA6DAD" w:rsidRPr="006B04DE">
        <w:rPr>
          <w:rFonts w:ascii="Times New Roman" w:hAnsi="Times New Roman" w:cs="Times New Roman"/>
          <w:b/>
        </w:rPr>
        <w:t>. СРОК ДЕЙСТВИЯ ДОГОВОРА</w:t>
      </w:r>
    </w:p>
    <w:p w:rsidR="00CA6DAD" w:rsidRPr="003565BD" w:rsidRDefault="003565BD" w:rsidP="00CC09E8">
      <w:pPr>
        <w:tabs>
          <w:tab w:val="left" w:pos="3252"/>
        </w:tabs>
        <w:spacing w:after="0" w:line="240" w:lineRule="auto"/>
        <w:jc w:val="both"/>
        <w:rPr>
          <w:rFonts w:ascii="Times New Roman" w:hAnsi="Times New Roman" w:cs="Times New Roman"/>
        </w:rPr>
      </w:pPr>
      <w:r>
        <w:rPr>
          <w:rFonts w:ascii="Times New Roman" w:hAnsi="Times New Roman" w:cs="Times New Roman"/>
        </w:rPr>
        <w:t>6</w:t>
      </w:r>
      <w:r w:rsidR="00CA6DAD" w:rsidRPr="006B04DE">
        <w:rPr>
          <w:rFonts w:ascii="Times New Roman" w:hAnsi="Times New Roman" w:cs="Times New Roman"/>
        </w:rPr>
        <w:t xml:space="preserve">.1. </w:t>
      </w:r>
      <w:r w:rsidRPr="003565BD">
        <w:rPr>
          <w:rFonts w:ascii="Times New Roman" w:hAnsi="Times New Roman" w:cs="Times New Roman"/>
        </w:rPr>
        <w:t xml:space="preserve">Настоящий Договор </w:t>
      </w:r>
      <w:r w:rsidR="00CA6DAD" w:rsidRPr="003565BD">
        <w:rPr>
          <w:rFonts w:ascii="Times New Roman" w:hAnsi="Times New Roman" w:cs="Times New Roman"/>
        </w:rPr>
        <w:t>вступает в силу с</w:t>
      </w:r>
      <w:r w:rsidR="008E6DC1" w:rsidRPr="003565BD">
        <w:rPr>
          <w:rFonts w:ascii="Times New Roman" w:hAnsi="Times New Roman" w:cs="Times New Roman"/>
        </w:rPr>
        <w:t xml:space="preserve"> </w:t>
      </w:r>
      <w:r w:rsidR="00D547D7" w:rsidRPr="003565BD">
        <w:rPr>
          <w:rFonts w:ascii="Times New Roman" w:hAnsi="Times New Roman" w:cs="Times New Roman"/>
        </w:rPr>
        <w:t xml:space="preserve">даты </w:t>
      </w:r>
      <w:r w:rsidR="00CA6DAD" w:rsidRPr="003565BD">
        <w:rPr>
          <w:rFonts w:ascii="Times New Roman" w:hAnsi="Times New Roman" w:cs="Times New Roman"/>
        </w:rPr>
        <w:t xml:space="preserve">его подписания обеими Сторонами и действует </w:t>
      </w:r>
      <w:r w:rsidR="00DA6314">
        <w:rPr>
          <w:rFonts w:ascii="Times New Roman" w:hAnsi="Times New Roman" w:cs="Times New Roman"/>
        </w:rPr>
        <w:br/>
      </w:r>
      <w:r w:rsidR="00CA6DAD" w:rsidRPr="003565BD">
        <w:rPr>
          <w:rFonts w:ascii="Times New Roman" w:hAnsi="Times New Roman" w:cs="Times New Roman"/>
        </w:rPr>
        <w:t xml:space="preserve">до </w:t>
      </w:r>
      <w:r w:rsidRPr="003565BD">
        <w:rPr>
          <w:rFonts w:ascii="Times New Roman" w:hAnsi="Times New Roman" w:cs="Times New Roman"/>
        </w:rPr>
        <w:t>момента исполнения Сторонами соответствующих обязательств по настоящему Договору</w:t>
      </w:r>
      <w:r w:rsidR="00CA6DAD" w:rsidRPr="00687E54">
        <w:rPr>
          <w:rFonts w:ascii="Times New Roman" w:hAnsi="Times New Roman" w:cs="Times New Roman"/>
        </w:rPr>
        <w:t>.</w:t>
      </w:r>
    </w:p>
    <w:p w:rsidR="008C0697" w:rsidRPr="008C0697" w:rsidRDefault="004174CF" w:rsidP="00CC09E8">
      <w:pPr>
        <w:tabs>
          <w:tab w:val="left" w:pos="3252"/>
        </w:tabs>
        <w:spacing w:after="0" w:line="240" w:lineRule="auto"/>
        <w:jc w:val="both"/>
        <w:rPr>
          <w:rFonts w:ascii="Times New Roman" w:hAnsi="Times New Roman" w:cs="Times New Roman"/>
        </w:rPr>
      </w:pPr>
      <w:r w:rsidRPr="004174CF">
        <w:rPr>
          <w:rFonts w:ascii="Times New Roman" w:hAnsi="Times New Roman" w:cs="Times New Roman"/>
        </w:rPr>
        <w:t>6</w:t>
      </w:r>
      <w:r w:rsidR="008C0697" w:rsidRPr="004174CF">
        <w:rPr>
          <w:rFonts w:ascii="Times New Roman" w:hAnsi="Times New Roman" w:cs="Times New Roman"/>
        </w:rPr>
        <w:t xml:space="preserve">.2. Настоящий Договор может быть </w:t>
      </w:r>
      <w:r w:rsidR="00D547D7" w:rsidRPr="004174CF">
        <w:rPr>
          <w:rFonts w:ascii="Times New Roman" w:hAnsi="Times New Roman" w:cs="Times New Roman"/>
        </w:rPr>
        <w:t xml:space="preserve">досрочно </w:t>
      </w:r>
      <w:r w:rsidR="008C0697" w:rsidRPr="004174CF">
        <w:rPr>
          <w:rFonts w:ascii="Times New Roman" w:hAnsi="Times New Roman" w:cs="Times New Roman"/>
        </w:rPr>
        <w:t xml:space="preserve">расторгнут </w:t>
      </w:r>
      <w:r w:rsidR="00D547D7" w:rsidRPr="004174CF">
        <w:rPr>
          <w:rFonts w:ascii="Times New Roman" w:hAnsi="Times New Roman" w:cs="Times New Roman"/>
        </w:rPr>
        <w:t xml:space="preserve">по соглашению Сторон </w:t>
      </w:r>
      <w:r w:rsidR="003259E8" w:rsidRPr="004174CF">
        <w:rPr>
          <w:rFonts w:ascii="Times New Roman" w:hAnsi="Times New Roman" w:cs="Times New Roman"/>
        </w:rPr>
        <w:t>либо по иным основаниям, предусмотренным действующим законодательством Российской Федерации</w:t>
      </w:r>
      <w:r w:rsidR="001E36AE" w:rsidRPr="004174CF">
        <w:rPr>
          <w:rFonts w:ascii="Times New Roman" w:hAnsi="Times New Roman" w:cs="Times New Roman"/>
        </w:rPr>
        <w:t xml:space="preserve">. </w:t>
      </w:r>
    </w:p>
    <w:p w:rsidR="001E36AE" w:rsidRDefault="004174CF" w:rsidP="00CC09E8">
      <w:pPr>
        <w:tabs>
          <w:tab w:val="left" w:pos="3252"/>
        </w:tabs>
        <w:spacing w:after="0" w:line="240" w:lineRule="auto"/>
        <w:jc w:val="both"/>
        <w:rPr>
          <w:rFonts w:ascii="Times New Roman" w:hAnsi="Times New Roman" w:cs="Times New Roman"/>
        </w:rPr>
      </w:pPr>
      <w:r>
        <w:rPr>
          <w:rFonts w:ascii="Times New Roman" w:hAnsi="Times New Roman" w:cs="Times New Roman"/>
        </w:rPr>
        <w:t>6</w:t>
      </w:r>
      <w:r w:rsidR="008C0697" w:rsidRPr="008C0697">
        <w:rPr>
          <w:rFonts w:ascii="Times New Roman" w:hAnsi="Times New Roman" w:cs="Times New Roman"/>
        </w:rPr>
        <w:t xml:space="preserve">.3. </w:t>
      </w:r>
      <w:r w:rsidR="001E36AE" w:rsidRPr="008C0697">
        <w:rPr>
          <w:rFonts w:ascii="Times New Roman" w:hAnsi="Times New Roman" w:cs="Times New Roman"/>
        </w:rPr>
        <w:t>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настоящего Договора одной из Сторон.</w:t>
      </w:r>
    </w:p>
    <w:p w:rsidR="005020D3" w:rsidRDefault="004174CF" w:rsidP="00CC09E8">
      <w:pPr>
        <w:tabs>
          <w:tab w:val="left" w:pos="3252"/>
        </w:tabs>
        <w:spacing w:after="0" w:line="240" w:lineRule="auto"/>
        <w:jc w:val="both"/>
        <w:rPr>
          <w:rFonts w:ascii="Times New Roman" w:hAnsi="Times New Roman" w:cs="Times New Roman"/>
          <w:b/>
        </w:rPr>
      </w:pPr>
      <w:r>
        <w:rPr>
          <w:rFonts w:ascii="Times New Roman" w:hAnsi="Times New Roman" w:cs="Times New Roman"/>
        </w:rPr>
        <w:t>6</w:t>
      </w:r>
      <w:r w:rsidR="001E36AE">
        <w:rPr>
          <w:rFonts w:ascii="Times New Roman" w:hAnsi="Times New Roman" w:cs="Times New Roman"/>
        </w:rPr>
        <w:t xml:space="preserve">.4. </w:t>
      </w:r>
      <w:r w:rsidR="008C0697" w:rsidRPr="008C0697">
        <w:rPr>
          <w:rFonts w:ascii="Times New Roman" w:hAnsi="Times New Roman" w:cs="Times New Roman"/>
        </w:rPr>
        <w:t xml:space="preserve">Прекращение срока действия настоящего Договора не освобождает ни одну из Сторон </w:t>
      </w:r>
      <w:r w:rsidR="002E2607">
        <w:rPr>
          <w:rFonts w:ascii="Times New Roman" w:hAnsi="Times New Roman" w:cs="Times New Roman"/>
        </w:rPr>
        <w:br/>
      </w:r>
      <w:r w:rsidR="008C0697" w:rsidRPr="008C0697">
        <w:rPr>
          <w:rFonts w:ascii="Times New Roman" w:hAnsi="Times New Roman" w:cs="Times New Roman"/>
        </w:rPr>
        <w:t xml:space="preserve">от исполнения обязательств, предусмотренных настоящим Договором и возникших в </w:t>
      </w:r>
      <w:r w:rsidR="002E2FF5">
        <w:rPr>
          <w:rFonts w:ascii="Times New Roman" w:hAnsi="Times New Roman" w:cs="Times New Roman"/>
        </w:rPr>
        <w:t>течение срока</w:t>
      </w:r>
      <w:r w:rsidR="002E2FF5" w:rsidRPr="008C0697">
        <w:rPr>
          <w:rFonts w:ascii="Times New Roman" w:hAnsi="Times New Roman" w:cs="Times New Roman"/>
        </w:rPr>
        <w:t xml:space="preserve"> </w:t>
      </w:r>
      <w:r w:rsidR="008C0697" w:rsidRPr="008C0697">
        <w:rPr>
          <w:rFonts w:ascii="Times New Roman" w:hAnsi="Times New Roman" w:cs="Times New Roman"/>
        </w:rPr>
        <w:t>его действия.</w:t>
      </w:r>
      <w:r w:rsidR="001E36AE" w:rsidRPr="001E36AE">
        <w:rPr>
          <w:rFonts w:ascii="Times New Roman" w:hAnsi="Times New Roman" w:cs="Times New Roman"/>
        </w:rPr>
        <w:t xml:space="preserve"> </w:t>
      </w:r>
    </w:p>
    <w:p w:rsidR="00077DA6" w:rsidRPr="008C0697" w:rsidRDefault="00077DA6" w:rsidP="008C0697">
      <w:pPr>
        <w:tabs>
          <w:tab w:val="left" w:pos="3252"/>
        </w:tabs>
        <w:spacing w:after="0" w:line="240" w:lineRule="auto"/>
        <w:jc w:val="center"/>
        <w:rPr>
          <w:rFonts w:ascii="Times New Roman" w:hAnsi="Times New Roman" w:cs="Times New Roman"/>
          <w:b/>
        </w:rPr>
      </w:pPr>
    </w:p>
    <w:p w:rsidR="00A051DE" w:rsidRPr="005E4F08" w:rsidRDefault="00DC532A" w:rsidP="005E4F08">
      <w:pPr>
        <w:tabs>
          <w:tab w:val="left" w:pos="3252"/>
        </w:tabs>
        <w:spacing w:after="0" w:line="240" w:lineRule="auto"/>
        <w:jc w:val="center"/>
        <w:rPr>
          <w:rFonts w:ascii="Times New Roman" w:hAnsi="Times New Roman" w:cs="Times New Roman"/>
          <w:b/>
        </w:rPr>
      </w:pPr>
      <w:r>
        <w:rPr>
          <w:rFonts w:ascii="Times New Roman" w:hAnsi="Times New Roman" w:cs="Times New Roman"/>
          <w:b/>
        </w:rPr>
        <w:t>7</w:t>
      </w:r>
      <w:r w:rsidR="008C0697" w:rsidRPr="008C0697">
        <w:rPr>
          <w:rFonts w:ascii="Times New Roman" w:hAnsi="Times New Roman" w:cs="Times New Roman"/>
          <w:b/>
        </w:rPr>
        <w:t xml:space="preserve">. </w:t>
      </w:r>
      <w:r w:rsidR="002E2FF5">
        <w:rPr>
          <w:rFonts w:ascii="Times New Roman" w:hAnsi="Times New Roman" w:cs="Times New Roman"/>
          <w:b/>
        </w:rPr>
        <w:t>ОБСТОЯТЕЛЬСТВА НЕПРЕОДОЛИМОЙ СИЛЫ (</w:t>
      </w:r>
      <w:r w:rsidR="008C0697" w:rsidRPr="008C0697">
        <w:rPr>
          <w:rFonts w:ascii="Times New Roman" w:hAnsi="Times New Roman" w:cs="Times New Roman"/>
          <w:b/>
        </w:rPr>
        <w:t>ФОРС-МАЖОР</w:t>
      </w:r>
      <w:r w:rsidR="002E2FF5">
        <w:rPr>
          <w:rFonts w:ascii="Times New Roman" w:hAnsi="Times New Roman" w:cs="Times New Roman"/>
          <w:b/>
        </w:rPr>
        <w:t>)</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7</w:t>
      </w:r>
      <w:r w:rsidR="008C0697" w:rsidRPr="008C0697">
        <w:rPr>
          <w:rFonts w:ascii="Times New Roman" w:hAnsi="Times New Roman" w:cs="Times New Roman"/>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(форс-мажорные обстоятельства), т.е. событий чрезвычайного характера, которые Сторона не могла предвидеть и предотвратить разумными мерами: стихийных бедствий, пожаров, взрывов, дорожно-транспортных происшествий, землетрясений, военных действий, забастовок, а также иных обстоятельств, находящихся вне контроля </w:t>
      </w:r>
      <w:r w:rsidR="002F08EE">
        <w:rPr>
          <w:rFonts w:ascii="Times New Roman" w:hAnsi="Times New Roman" w:cs="Times New Roman"/>
        </w:rPr>
        <w:t>С</w:t>
      </w:r>
      <w:r w:rsidR="008C0697" w:rsidRPr="008C0697">
        <w:rPr>
          <w:rFonts w:ascii="Times New Roman" w:hAnsi="Times New Roman" w:cs="Times New Roman"/>
        </w:rPr>
        <w:t>торон.</w:t>
      </w:r>
    </w:p>
    <w:p w:rsidR="008C0697" w:rsidRPr="008C0697" w:rsidRDefault="008C0697" w:rsidP="008C0697">
      <w:pPr>
        <w:tabs>
          <w:tab w:val="left" w:pos="3252"/>
        </w:tabs>
        <w:spacing w:after="0" w:line="240" w:lineRule="auto"/>
        <w:jc w:val="both"/>
        <w:rPr>
          <w:rFonts w:ascii="Times New Roman" w:hAnsi="Times New Roman" w:cs="Times New Roman"/>
        </w:rPr>
      </w:pPr>
      <w:r w:rsidRPr="008C0697">
        <w:rPr>
          <w:rFonts w:ascii="Times New Roman" w:hAnsi="Times New Roman" w:cs="Times New Roman"/>
        </w:rPr>
        <w:t>Сторона, для которой стало невозможным исполнение обязательств по настоящему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10 (десяти) дней предоставить другой Стороне подтверждение наступления обстоятельств непреодолимой силы. Таким подтверждением будет являться справка, сертификат или иной соответствующий документ, выданный компетентной организацией (органом), расположенной по месту возникновения обстоятельств непреодолимой силы.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7</w:t>
      </w:r>
      <w:r w:rsidR="008C0697" w:rsidRPr="008C0697">
        <w:rPr>
          <w:rFonts w:ascii="Times New Roman" w:hAnsi="Times New Roman" w:cs="Times New Roman"/>
        </w:rPr>
        <w:t>.2.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7</w:t>
      </w:r>
      <w:r w:rsidR="008C0697" w:rsidRPr="008C0697">
        <w:rPr>
          <w:rFonts w:ascii="Times New Roman" w:hAnsi="Times New Roman" w:cs="Times New Roman"/>
        </w:rPr>
        <w:t xml:space="preserve">.3. Если форс-мажорные обстоятельства будут продолжаться свыше </w:t>
      </w:r>
      <w:r w:rsidR="001E36AE">
        <w:rPr>
          <w:rFonts w:ascii="Times New Roman" w:hAnsi="Times New Roman" w:cs="Times New Roman"/>
        </w:rPr>
        <w:t>3 (</w:t>
      </w:r>
      <w:r w:rsidR="008C0697" w:rsidRPr="008C0697">
        <w:rPr>
          <w:rFonts w:ascii="Times New Roman" w:hAnsi="Times New Roman" w:cs="Times New Roman"/>
        </w:rPr>
        <w:t>трех</w:t>
      </w:r>
      <w:r w:rsidR="001E36AE">
        <w:rPr>
          <w:rFonts w:ascii="Times New Roman" w:hAnsi="Times New Roman" w:cs="Times New Roman"/>
        </w:rPr>
        <w:t>)</w:t>
      </w:r>
      <w:r w:rsidR="008C0697" w:rsidRPr="008C0697">
        <w:rPr>
          <w:rFonts w:ascii="Times New Roman" w:hAnsi="Times New Roman" w:cs="Times New Roman"/>
        </w:rPr>
        <w:t xml:space="preserve"> месяцев, любая из Сторон вправе отказаться от исполнения настоящего Договора в одностороннем порядке</w:t>
      </w:r>
      <w:r w:rsidR="001E36AE">
        <w:rPr>
          <w:rFonts w:ascii="Times New Roman" w:hAnsi="Times New Roman" w:cs="Times New Roman"/>
        </w:rPr>
        <w:t xml:space="preserve"> при условии осуществления окончательных взаиморасчетов</w:t>
      </w:r>
      <w:r w:rsidR="008C0697" w:rsidRPr="008C0697">
        <w:rPr>
          <w:rFonts w:ascii="Times New Roman" w:hAnsi="Times New Roman" w:cs="Times New Roman"/>
        </w:rPr>
        <w:t>.</w:t>
      </w:r>
    </w:p>
    <w:p w:rsidR="008C0697" w:rsidRPr="008C0697" w:rsidRDefault="008C0697" w:rsidP="008C0697">
      <w:pPr>
        <w:tabs>
          <w:tab w:val="left" w:pos="3252"/>
        </w:tabs>
        <w:spacing w:after="0" w:line="240" w:lineRule="auto"/>
        <w:jc w:val="both"/>
        <w:rPr>
          <w:rFonts w:ascii="Times New Roman" w:hAnsi="Times New Roman" w:cs="Times New Roman"/>
        </w:rPr>
      </w:pPr>
    </w:p>
    <w:p w:rsidR="00A051DE" w:rsidRPr="005E4F08" w:rsidRDefault="00DC532A" w:rsidP="005E4F08">
      <w:pPr>
        <w:tabs>
          <w:tab w:val="left" w:pos="3252"/>
        </w:tabs>
        <w:spacing w:after="0" w:line="240" w:lineRule="auto"/>
        <w:jc w:val="center"/>
        <w:rPr>
          <w:rFonts w:ascii="Times New Roman" w:hAnsi="Times New Roman" w:cs="Times New Roman"/>
          <w:b/>
        </w:rPr>
      </w:pPr>
      <w:r>
        <w:rPr>
          <w:rFonts w:ascii="Times New Roman" w:hAnsi="Times New Roman" w:cs="Times New Roman"/>
          <w:b/>
        </w:rPr>
        <w:t>8</w:t>
      </w:r>
      <w:r w:rsidR="008C0697" w:rsidRPr="008C0697">
        <w:rPr>
          <w:rFonts w:ascii="Times New Roman" w:hAnsi="Times New Roman" w:cs="Times New Roman"/>
          <w:b/>
        </w:rPr>
        <w:t>. ПОРЯДОК РАЗРЕШЕНИЯ СПОРОВ</w:t>
      </w:r>
    </w:p>
    <w:p w:rsidR="0009562D" w:rsidRDefault="00DC532A">
      <w:pPr>
        <w:tabs>
          <w:tab w:val="left" w:pos="3252"/>
        </w:tabs>
        <w:spacing w:after="0" w:line="240" w:lineRule="auto"/>
        <w:jc w:val="both"/>
        <w:rPr>
          <w:rFonts w:ascii="Times New Roman" w:hAnsi="Times New Roman" w:cs="Times New Roman"/>
        </w:rPr>
      </w:pPr>
      <w:r>
        <w:rPr>
          <w:rFonts w:ascii="Times New Roman" w:hAnsi="Times New Roman" w:cs="Times New Roman"/>
        </w:rPr>
        <w:t>8</w:t>
      </w:r>
      <w:r w:rsidR="008C0697" w:rsidRPr="008C0697">
        <w:rPr>
          <w:rFonts w:ascii="Times New Roman" w:hAnsi="Times New Roman" w:cs="Times New Roman"/>
        </w:rPr>
        <w:t>.1. В случае возникновения споров Стороны примут все меры к урегулированию их путем переговоров.</w:t>
      </w:r>
    </w:p>
    <w:p w:rsidR="0009562D" w:rsidRDefault="00DC532A">
      <w:pPr>
        <w:tabs>
          <w:tab w:val="left" w:pos="3252"/>
        </w:tabs>
        <w:spacing w:after="0" w:line="240" w:lineRule="auto"/>
        <w:jc w:val="both"/>
        <w:rPr>
          <w:rFonts w:ascii="Times New Roman" w:hAnsi="Times New Roman" w:cs="Times New Roman"/>
        </w:rPr>
      </w:pPr>
      <w:r>
        <w:rPr>
          <w:rFonts w:ascii="Times New Roman" w:hAnsi="Times New Roman" w:cs="Times New Roman"/>
        </w:rPr>
        <w:t>8</w:t>
      </w:r>
      <w:r w:rsidR="001E36AE">
        <w:rPr>
          <w:rFonts w:ascii="Times New Roman" w:hAnsi="Times New Roman" w:cs="Times New Roman"/>
        </w:rPr>
        <w:t xml:space="preserve">.2. </w:t>
      </w:r>
      <w:r w:rsidR="003259E8" w:rsidRPr="003259E8">
        <w:rPr>
          <w:rFonts w:ascii="Times New Roman" w:hAnsi="Times New Roman" w:cs="Times New Roman"/>
        </w:rPr>
        <w:t>В случае нарушения одной из Сторон условий настоящего Договора другая Сторона вправе предъявить письменную претензию, потребовав устранения такого нарушения. Указанная претензия подлежит рассмотрению в срок не превышающий 15 (пятнадцать) календарных дней с даты получения претензии Стороной настоящего Договора.</w:t>
      </w:r>
    </w:p>
    <w:p w:rsidR="001E36AE" w:rsidRPr="008C0697" w:rsidRDefault="00DC532A" w:rsidP="001E36AE">
      <w:pPr>
        <w:tabs>
          <w:tab w:val="left" w:pos="3252"/>
        </w:tabs>
        <w:spacing w:after="0" w:line="240" w:lineRule="auto"/>
        <w:jc w:val="both"/>
        <w:rPr>
          <w:rFonts w:ascii="Times New Roman" w:hAnsi="Times New Roman" w:cs="Times New Roman"/>
        </w:rPr>
      </w:pPr>
      <w:r>
        <w:rPr>
          <w:rFonts w:ascii="Times New Roman" w:hAnsi="Times New Roman" w:cs="Times New Roman"/>
        </w:rPr>
        <w:t>8</w:t>
      </w:r>
      <w:r w:rsidR="003259E8" w:rsidRPr="003259E8">
        <w:rPr>
          <w:rFonts w:ascii="Times New Roman" w:hAnsi="Times New Roman" w:cs="Times New Roman"/>
        </w:rPr>
        <w:t>.3. В том случае, если Стороны не придут к соглашению, спор подлежит разрешению в Арбитражном суде г. Москвы.</w:t>
      </w:r>
    </w:p>
    <w:p w:rsidR="008C0697" w:rsidRPr="008C0697" w:rsidRDefault="008C0697" w:rsidP="008C0697">
      <w:pPr>
        <w:tabs>
          <w:tab w:val="left" w:pos="3252"/>
        </w:tabs>
        <w:spacing w:after="0" w:line="240" w:lineRule="auto"/>
        <w:jc w:val="center"/>
        <w:rPr>
          <w:rFonts w:ascii="Times New Roman" w:hAnsi="Times New Roman" w:cs="Times New Roman"/>
          <w:b/>
        </w:rPr>
      </w:pPr>
    </w:p>
    <w:p w:rsidR="00A051DE" w:rsidRPr="005E4F08" w:rsidRDefault="00DC532A" w:rsidP="005E4F08">
      <w:pPr>
        <w:tabs>
          <w:tab w:val="left" w:pos="3252"/>
        </w:tabs>
        <w:spacing w:after="0" w:line="240" w:lineRule="auto"/>
        <w:jc w:val="center"/>
        <w:rPr>
          <w:rFonts w:ascii="Times New Roman" w:hAnsi="Times New Roman" w:cs="Times New Roman"/>
          <w:b/>
        </w:rPr>
      </w:pPr>
      <w:r>
        <w:rPr>
          <w:rFonts w:ascii="Times New Roman" w:hAnsi="Times New Roman" w:cs="Times New Roman"/>
          <w:b/>
        </w:rPr>
        <w:t>9</w:t>
      </w:r>
      <w:r w:rsidR="008C0697" w:rsidRPr="008C0697">
        <w:rPr>
          <w:rFonts w:ascii="Times New Roman" w:hAnsi="Times New Roman" w:cs="Times New Roman"/>
          <w:b/>
        </w:rPr>
        <w:t>. ПРОЧИЕ УСЛОВИЯ</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9</w:t>
      </w:r>
      <w:r w:rsidR="00E72FCC">
        <w:rPr>
          <w:rFonts w:ascii="Times New Roman" w:hAnsi="Times New Roman" w:cs="Times New Roman"/>
        </w:rPr>
        <w:t>.1</w:t>
      </w:r>
      <w:r w:rsidR="004A5924">
        <w:rPr>
          <w:rFonts w:ascii="Times New Roman" w:hAnsi="Times New Roman" w:cs="Times New Roman"/>
        </w:rPr>
        <w:t>.</w:t>
      </w:r>
      <w:r w:rsidR="00E72FCC">
        <w:rPr>
          <w:rFonts w:ascii="Times New Roman" w:hAnsi="Times New Roman" w:cs="Times New Roman"/>
        </w:rPr>
        <w:t xml:space="preserve"> </w:t>
      </w:r>
      <w:r w:rsidR="008C0697" w:rsidRPr="008C0697">
        <w:rPr>
          <w:rFonts w:ascii="Times New Roman" w:hAnsi="Times New Roman" w:cs="Times New Roman"/>
        </w:rPr>
        <w:t>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Сторон.</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9</w:t>
      </w:r>
      <w:r w:rsidR="00E72FCC">
        <w:rPr>
          <w:rFonts w:ascii="Times New Roman" w:hAnsi="Times New Roman" w:cs="Times New Roman"/>
        </w:rPr>
        <w:t>.2</w:t>
      </w:r>
      <w:r w:rsidR="004A5924">
        <w:rPr>
          <w:rFonts w:ascii="Times New Roman" w:hAnsi="Times New Roman" w:cs="Times New Roman"/>
        </w:rPr>
        <w:t>.</w:t>
      </w:r>
      <w:r w:rsidR="00E72FCC">
        <w:rPr>
          <w:rFonts w:ascii="Times New Roman" w:hAnsi="Times New Roman" w:cs="Times New Roman"/>
        </w:rPr>
        <w:t xml:space="preserve"> </w:t>
      </w:r>
      <w:r w:rsidR="008C0697" w:rsidRPr="008C0697">
        <w:rPr>
          <w:rFonts w:ascii="Times New Roman" w:hAnsi="Times New Roman" w:cs="Times New Roman"/>
        </w:rPr>
        <w:t>Любая Сторона обязана уведомлять другую Сторону</w:t>
      </w:r>
      <w:r w:rsidR="004A5924">
        <w:rPr>
          <w:rFonts w:ascii="Times New Roman" w:hAnsi="Times New Roman" w:cs="Times New Roman"/>
        </w:rPr>
        <w:t xml:space="preserve"> </w:t>
      </w:r>
      <w:r w:rsidR="008C0697" w:rsidRPr="008C0697">
        <w:rPr>
          <w:rFonts w:ascii="Times New Roman" w:hAnsi="Times New Roman" w:cs="Times New Roman"/>
        </w:rPr>
        <w:t>об изменении своего наименования, адреса и реквизитов в письменной форме</w:t>
      </w:r>
      <w:r w:rsidR="004A5924">
        <w:rPr>
          <w:rFonts w:ascii="Times New Roman" w:hAnsi="Times New Roman" w:cs="Times New Roman"/>
        </w:rPr>
        <w:t xml:space="preserve"> в течение 10 (десяти) дней с даты таких изменений</w:t>
      </w:r>
      <w:r w:rsidR="008C0697" w:rsidRPr="008C0697">
        <w:rPr>
          <w:rFonts w:ascii="Times New Roman" w:hAnsi="Times New Roman" w:cs="Times New Roman"/>
        </w:rPr>
        <w:t xml:space="preserve">. </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9</w:t>
      </w:r>
      <w:r w:rsidR="00E72FCC">
        <w:rPr>
          <w:rFonts w:ascii="Times New Roman" w:hAnsi="Times New Roman" w:cs="Times New Roman"/>
        </w:rPr>
        <w:t>.3</w:t>
      </w:r>
      <w:r w:rsidR="004A5924">
        <w:rPr>
          <w:rFonts w:ascii="Times New Roman" w:hAnsi="Times New Roman" w:cs="Times New Roman"/>
        </w:rPr>
        <w:t>.</w:t>
      </w:r>
      <w:r w:rsidR="00E72FCC">
        <w:rPr>
          <w:rFonts w:ascii="Times New Roman" w:hAnsi="Times New Roman" w:cs="Times New Roman"/>
        </w:rPr>
        <w:t xml:space="preserve"> </w:t>
      </w:r>
      <w:r w:rsidR="008C0697" w:rsidRPr="008C0697">
        <w:rPr>
          <w:rFonts w:ascii="Times New Roman" w:hAnsi="Times New Roman" w:cs="Times New Roman"/>
        </w:rPr>
        <w:t>Условия настоящего Договора, включая дополнительные соглашения к нему, иная информация, ставшая доступной при исполнении настоящего Договора, являются конфиденциальными и не подлежат разглашению</w:t>
      </w:r>
      <w:r w:rsidR="002F08EE">
        <w:rPr>
          <w:rFonts w:ascii="Times New Roman" w:hAnsi="Times New Roman" w:cs="Times New Roman"/>
        </w:rPr>
        <w:t>,</w:t>
      </w:r>
      <w:r w:rsidR="008C0697" w:rsidRPr="008C0697">
        <w:rPr>
          <w:rFonts w:ascii="Times New Roman" w:hAnsi="Times New Roman" w:cs="Times New Roman"/>
        </w:rPr>
        <w:t xml:space="preserve"> за исключением случаев обязательного предоставления информации, предусмотренных действующим законодательством Российской Федерации.</w:t>
      </w:r>
    </w:p>
    <w:p w:rsidR="00E72FCC"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lastRenderedPageBreak/>
        <w:t>9</w:t>
      </w:r>
      <w:r w:rsidR="00E72FCC">
        <w:rPr>
          <w:rFonts w:ascii="Times New Roman" w:hAnsi="Times New Roman" w:cs="Times New Roman"/>
        </w:rPr>
        <w:t>.4</w:t>
      </w:r>
      <w:r w:rsidR="004A5924">
        <w:rPr>
          <w:rFonts w:ascii="Times New Roman" w:hAnsi="Times New Roman" w:cs="Times New Roman"/>
        </w:rPr>
        <w:t>.</w:t>
      </w:r>
      <w:r w:rsidR="00E72FCC">
        <w:rPr>
          <w:rFonts w:ascii="Times New Roman" w:hAnsi="Times New Roman" w:cs="Times New Roman"/>
        </w:rPr>
        <w:t xml:space="preserve"> </w:t>
      </w:r>
      <w:r w:rsidR="008C0697" w:rsidRPr="008C0697">
        <w:rPr>
          <w:rFonts w:ascii="Times New Roman" w:hAnsi="Times New Roman" w:cs="Times New Roman"/>
        </w:rPr>
        <w:t xml:space="preserve">Настоящий Договор составлен в </w:t>
      </w:r>
      <w:r w:rsidR="004A5924">
        <w:rPr>
          <w:rFonts w:ascii="Times New Roman" w:hAnsi="Times New Roman" w:cs="Times New Roman"/>
        </w:rPr>
        <w:t>2 (</w:t>
      </w:r>
      <w:r w:rsidR="008C0697" w:rsidRPr="008C0697">
        <w:rPr>
          <w:rFonts w:ascii="Times New Roman" w:hAnsi="Times New Roman" w:cs="Times New Roman"/>
        </w:rPr>
        <w:t>двух</w:t>
      </w:r>
      <w:r w:rsidR="004A5924">
        <w:rPr>
          <w:rFonts w:ascii="Times New Roman" w:hAnsi="Times New Roman" w:cs="Times New Roman"/>
        </w:rPr>
        <w:t>)</w:t>
      </w:r>
      <w:r w:rsidR="008C0697" w:rsidRPr="008C0697">
        <w:rPr>
          <w:rFonts w:ascii="Times New Roman" w:hAnsi="Times New Roman" w:cs="Times New Roman"/>
        </w:rPr>
        <w:t xml:space="preserve"> экземплярах, имеющих одинаковую юридическую силу, по одному для каждой из Сторон.</w:t>
      </w:r>
    </w:p>
    <w:p w:rsidR="008C0697" w:rsidRPr="008C0697" w:rsidRDefault="00DC532A" w:rsidP="008C0697">
      <w:pPr>
        <w:tabs>
          <w:tab w:val="left" w:pos="3252"/>
        </w:tabs>
        <w:spacing w:after="0" w:line="240" w:lineRule="auto"/>
        <w:jc w:val="both"/>
        <w:rPr>
          <w:rFonts w:ascii="Times New Roman" w:hAnsi="Times New Roman" w:cs="Times New Roman"/>
        </w:rPr>
      </w:pPr>
      <w:r>
        <w:rPr>
          <w:rFonts w:ascii="Times New Roman" w:hAnsi="Times New Roman" w:cs="Times New Roman"/>
        </w:rPr>
        <w:t>9</w:t>
      </w:r>
      <w:r w:rsidR="00534AE1">
        <w:rPr>
          <w:rFonts w:ascii="Times New Roman" w:hAnsi="Times New Roman" w:cs="Times New Roman"/>
        </w:rPr>
        <w:t>.5</w:t>
      </w:r>
      <w:r w:rsidR="004A5924">
        <w:rPr>
          <w:rFonts w:ascii="Times New Roman" w:hAnsi="Times New Roman" w:cs="Times New Roman"/>
        </w:rPr>
        <w:t>.</w:t>
      </w:r>
      <w:r w:rsidR="00E72FCC">
        <w:rPr>
          <w:rFonts w:ascii="Times New Roman" w:hAnsi="Times New Roman" w:cs="Times New Roman"/>
        </w:rPr>
        <w:t xml:space="preserve"> </w:t>
      </w:r>
      <w:r w:rsidR="008C0697" w:rsidRPr="008C0697">
        <w:rPr>
          <w:rFonts w:ascii="Times New Roman" w:hAnsi="Times New Roman" w:cs="Times New Roman"/>
        </w:rPr>
        <w:t>К настоящему Договору прилага</w:t>
      </w:r>
      <w:r w:rsidR="004A5924">
        <w:rPr>
          <w:rFonts w:ascii="Times New Roman" w:hAnsi="Times New Roman" w:cs="Times New Roman"/>
        </w:rPr>
        <w:t>е</w:t>
      </w:r>
      <w:r w:rsidR="008C0697" w:rsidRPr="008C0697">
        <w:rPr>
          <w:rFonts w:ascii="Times New Roman" w:hAnsi="Times New Roman" w:cs="Times New Roman"/>
        </w:rPr>
        <w:t>тся и явля</w:t>
      </w:r>
      <w:r w:rsidR="004A5924">
        <w:rPr>
          <w:rFonts w:ascii="Times New Roman" w:hAnsi="Times New Roman" w:cs="Times New Roman"/>
        </w:rPr>
        <w:t>е</w:t>
      </w:r>
      <w:r w:rsidR="008C0697" w:rsidRPr="008C0697">
        <w:rPr>
          <w:rFonts w:ascii="Times New Roman" w:hAnsi="Times New Roman" w:cs="Times New Roman"/>
        </w:rPr>
        <w:t>тся его неотъемлемой частью:</w:t>
      </w:r>
    </w:p>
    <w:p w:rsidR="008C0697" w:rsidRPr="008C0697" w:rsidRDefault="008C0697" w:rsidP="008C0697">
      <w:pPr>
        <w:tabs>
          <w:tab w:val="left" w:pos="3252"/>
        </w:tabs>
        <w:spacing w:after="0" w:line="240" w:lineRule="auto"/>
        <w:jc w:val="both"/>
        <w:rPr>
          <w:rFonts w:ascii="Times New Roman" w:hAnsi="Times New Roman" w:cs="Times New Roman"/>
        </w:rPr>
      </w:pPr>
      <w:r w:rsidRPr="008C0697">
        <w:rPr>
          <w:rFonts w:ascii="Times New Roman" w:hAnsi="Times New Roman" w:cs="Times New Roman"/>
        </w:rPr>
        <w:t xml:space="preserve">- </w:t>
      </w:r>
      <w:r w:rsidR="00E72FCC">
        <w:rPr>
          <w:rFonts w:ascii="Times New Roman" w:hAnsi="Times New Roman" w:cs="Times New Roman"/>
        </w:rPr>
        <w:t>Спецификация (Приложение № 1)</w:t>
      </w:r>
      <w:r w:rsidRPr="008C0697">
        <w:rPr>
          <w:rFonts w:ascii="Times New Roman" w:hAnsi="Times New Roman" w:cs="Times New Roman"/>
        </w:rPr>
        <w:t>.</w:t>
      </w:r>
    </w:p>
    <w:p w:rsidR="008C0697" w:rsidRPr="006B04DE" w:rsidRDefault="008C0697" w:rsidP="00CA6DAD">
      <w:pPr>
        <w:tabs>
          <w:tab w:val="left" w:pos="3252"/>
        </w:tabs>
        <w:spacing w:after="0" w:line="240" w:lineRule="auto"/>
        <w:jc w:val="both"/>
        <w:rPr>
          <w:rFonts w:ascii="Times New Roman" w:hAnsi="Times New Roman" w:cs="Times New Roman"/>
        </w:rPr>
      </w:pPr>
    </w:p>
    <w:p w:rsidR="00CA6DAD" w:rsidRDefault="00DC532A" w:rsidP="001D2E02">
      <w:pPr>
        <w:tabs>
          <w:tab w:val="left" w:pos="3252"/>
        </w:tabs>
        <w:ind w:left="3261"/>
        <w:rPr>
          <w:rFonts w:ascii="Times New Roman" w:hAnsi="Times New Roman" w:cs="Times New Roman"/>
          <w:b/>
        </w:rPr>
      </w:pPr>
      <w:r>
        <w:rPr>
          <w:rFonts w:ascii="Times New Roman" w:hAnsi="Times New Roman" w:cs="Times New Roman"/>
          <w:b/>
        </w:rPr>
        <w:t>10</w:t>
      </w:r>
      <w:r w:rsidR="00CA6DAD" w:rsidRPr="006B04DE">
        <w:rPr>
          <w:rFonts w:ascii="Times New Roman" w:hAnsi="Times New Roman" w:cs="Times New Roman"/>
          <w:b/>
        </w:rPr>
        <w:t>. РЕКВИЗИТЫ И ПОДПИСИ СТОРОН</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9E6CF8" w:rsidRPr="009E6CF8" w:rsidTr="009E6CF8">
        <w:tc>
          <w:tcPr>
            <w:tcW w:w="4962" w:type="dxa"/>
          </w:tcPr>
          <w:p w:rsidR="009E6CF8" w:rsidRPr="009E6CF8" w:rsidRDefault="009E6CF8" w:rsidP="00CA6DAD">
            <w:pPr>
              <w:tabs>
                <w:tab w:val="left" w:pos="3252"/>
              </w:tabs>
              <w:rPr>
                <w:rFonts w:ascii="Times New Roman" w:hAnsi="Times New Roman"/>
                <w:b/>
                <w:sz w:val="22"/>
                <w:szCs w:val="22"/>
              </w:rPr>
            </w:pPr>
            <w:proofErr w:type="spellStart"/>
            <w:r w:rsidRPr="009E6CF8">
              <w:rPr>
                <w:rFonts w:ascii="Times New Roman" w:hAnsi="Times New Roman"/>
                <w:b/>
                <w:sz w:val="22"/>
                <w:szCs w:val="22"/>
              </w:rPr>
              <w:t>Лицензиат</w:t>
            </w:r>
            <w:proofErr w:type="spellEnd"/>
            <w:r w:rsidRPr="009E6CF8">
              <w:rPr>
                <w:rFonts w:ascii="Times New Roman" w:hAnsi="Times New Roman"/>
                <w:b/>
                <w:sz w:val="22"/>
                <w:szCs w:val="22"/>
              </w:rPr>
              <w:t>:</w:t>
            </w:r>
          </w:p>
        </w:tc>
        <w:tc>
          <w:tcPr>
            <w:tcW w:w="4677" w:type="dxa"/>
          </w:tcPr>
          <w:p w:rsidR="009E6CF8" w:rsidRPr="009E6CF8" w:rsidRDefault="009E6CF8" w:rsidP="00CA6DAD">
            <w:pPr>
              <w:tabs>
                <w:tab w:val="left" w:pos="3252"/>
              </w:tabs>
              <w:rPr>
                <w:rFonts w:ascii="Times New Roman" w:hAnsi="Times New Roman"/>
                <w:b/>
                <w:sz w:val="22"/>
                <w:szCs w:val="22"/>
              </w:rPr>
            </w:pPr>
            <w:r w:rsidRPr="009E6CF8">
              <w:rPr>
                <w:rFonts w:ascii="Times New Roman" w:hAnsi="Times New Roman"/>
                <w:b/>
                <w:sz w:val="22"/>
                <w:szCs w:val="22"/>
              </w:rPr>
              <w:t>Сублицензиат:</w:t>
            </w:r>
          </w:p>
        </w:tc>
      </w:tr>
      <w:tr w:rsidR="009E6CF8" w:rsidRPr="00141970" w:rsidTr="000510F1">
        <w:tc>
          <w:tcPr>
            <w:tcW w:w="4962" w:type="dxa"/>
          </w:tcPr>
          <w:p w:rsidR="009E6CF8" w:rsidRPr="009E6CF8" w:rsidRDefault="009E6CF8" w:rsidP="00CA6DAD">
            <w:pPr>
              <w:tabs>
                <w:tab w:val="left" w:pos="3252"/>
              </w:tabs>
              <w:rPr>
                <w:rFonts w:ascii="Times New Roman" w:hAnsi="Times New Roman"/>
                <w:sz w:val="22"/>
                <w:szCs w:val="22"/>
                <w:lang w:val="ru-RU"/>
              </w:rPr>
            </w:pPr>
            <w:r w:rsidRPr="009E6CF8">
              <w:rPr>
                <w:rFonts w:ascii="Times New Roman" w:hAnsi="Times New Roman"/>
                <w:sz w:val="22"/>
                <w:szCs w:val="22"/>
                <w:lang w:val="ru-RU"/>
              </w:rPr>
              <w:t>ФГУП «ГлавНИВЦ» Управления делами Президента Российской Федерации</w:t>
            </w:r>
          </w:p>
          <w:p w:rsidR="009E6CF8" w:rsidRPr="009E6CF8" w:rsidRDefault="009E6CF8" w:rsidP="00CA6DAD">
            <w:pPr>
              <w:tabs>
                <w:tab w:val="left" w:pos="3252"/>
              </w:tabs>
              <w:rPr>
                <w:rFonts w:ascii="Times New Roman" w:hAnsi="Times New Roman"/>
                <w:sz w:val="22"/>
                <w:szCs w:val="22"/>
                <w:lang w:val="ru-RU"/>
              </w:rPr>
            </w:pPr>
            <w:r w:rsidRPr="008E6DC1">
              <w:rPr>
                <w:rFonts w:ascii="Times New Roman" w:hAnsi="Times New Roman"/>
                <w:sz w:val="22"/>
                <w:szCs w:val="22"/>
                <w:lang w:val="ru-RU"/>
              </w:rPr>
              <w:t>ИНН: 7704030780</w:t>
            </w:r>
          </w:p>
          <w:p w:rsidR="009E6CF8" w:rsidRPr="009E6CF8" w:rsidRDefault="009E6CF8" w:rsidP="00CA6DAD">
            <w:pPr>
              <w:tabs>
                <w:tab w:val="left" w:pos="3252"/>
              </w:tabs>
              <w:rPr>
                <w:rFonts w:ascii="Times New Roman" w:hAnsi="Times New Roman"/>
                <w:sz w:val="22"/>
                <w:szCs w:val="22"/>
                <w:lang w:val="ru-RU"/>
              </w:rPr>
            </w:pPr>
            <w:r w:rsidRPr="008E6DC1">
              <w:rPr>
                <w:rFonts w:ascii="Times New Roman" w:hAnsi="Times New Roman"/>
                <w:sz w:val="22"/>
                <w:szCs w:val="22"/>
                <w:lang w:val="ru-RU"/>
              </w:rPr>
              <w:t>КПП: 772901001</w:t>
            </w:r>
          </w:p>
          <w:p w:rsidR="009E6CF8" w:rsidRPr="009E6CF8" w:rsidRDefault="009E6CF8" w:rsidP="00CA6DAD">
            <w:pPr>
              <w:tabs>
                <w:tab w:val="left" w:pos="3252"/>
              </w:tabs>
              <w:rPr>
                <w:rFonts w:ascii="Times New Roman" w:hAnsi="Times New Roman"/>
                <w:sz w:val="22"/>
                <w:szCs w:val="22"/>
                <w:lang w:val="ru-RU"/>
              </w:rPr>
            </w:pPr>
            <w:r w:rsidRPr="008E6DC1">
              <w:rPr>
                <w:rFonts w:ascii="Times New Roman" w:hAnsi="Times New Roman"/>
                <w:sz w:val="22"/>
                <w:szCs w:val="22"/>
                <w:lang w:val="ru-RU"/>
              </w:rPr>
              <w:t>ОГРН 1027739667614</w:t>
            </w:r>
          </w:p>
          <w:p w:rsidR="009E6CF8" w:rsidRPr="009E6CF8" w:rsidRDefault="009E6CF8" w:rsidP="00CA6DAD">
            <w:pPr>
              <w:tabs>
                <w:tab w:val="left" w:pos="3252"/>
              </w:tabs>
              <w:rPr>
                <w:rFonts w:ascii="Times New Roman" w:hAnsi="Times New Roman"/>
                <w:sz w:val="22"/>
                <w:szCs w:val="22"/>
                <w:lang w:val="ru-RU"/>
              </w:rPr>
            </w:pPr>
            <w:r w:rsidRPr="008E6DC1">
              <w:rPr>
                <w:rFonts w:ascii="Times New Roman" w:hAnsi="Times New Roman"/>
                <w:sz w:val="22"/>
                <w:szCs w:val="22"/>
                <w:lang w:val="ru-RU"/>
              </w:rPr>
              <w:t>ОКПО 04793776</w:t>
            </w:r>
          </w:p>
          <w:p w:rsidR="009E6CF8" w:rsidRPr="009E6CF8" w:rsidRDefault="009E6CF8" w:rsidP="00CA6DAD">
            <w:pPr>
              <w:tabs>
                <w:tab w:val="left" w:pos="3252"/>
              </w:tabs>
              <w:rPr>
                <w:rFonts w:ascii="Times New Roman" w:hAnsi="Times New Roman"/>
                <w:sz w:val="22"/>
                <w:szCs w:val="22"/>
                <w:lang w:val="ru-RU"/>
              </w:rPr>
            </w:pPr>
            <w:r w:rsidRPr="009E6CF8">
              <w:rPr>
                <w:rFonts w:ascii="Times New Roman" w:hAnsi="Times New Roman"/>
                <w:sz w:val="22"/>
                <w:szCs w:val="22"/>
                <w:lang w:val="ru-RU"/>
              </w:rPr>
              <w:t>Юридический адрес: 121471, Москва г, Рябиновая ул, дом № 43, корпус 1</w:t>
            </w:r>
          </w:p>
          <w:p w:rsidR="009E6CF8" w:rsidRPr="009E6CF8" w:rsidRDefault="003259E8" w:rsidP="00CA6DAD">
            <w:pPr>
              <w:tabs>
                <w:tab w:val="left" w:pos="3252"/>
              </w:tabs>
              <w:rPr>
                <w:rFonts w:ascii="Times New Roman" w:hAnsi="Times New Roman"/>
                <w:sz w:val="22"/>
                <w:szCs w:val="22"/>
                <w:lang w:val="ru-RU"/>
              </w:rPr>
            </w:pPr>
            <w:r w:rsidRPr="008E6DC1">
              <w:rPr>
                <w:rFonts w:ascii="Times New Roman" w:hAnsi="Times New Roman"/>
                <w:lang w:val="ru-RU"/>
              </w:rPr>
              <w:t>Телефоны: +7 (495) 620-80-02</w:t>
            </w:r>
          </w:p>
          <w:p w:rsidR="009E6CF8" w:rsidRPr="009E6CF8" w:rsidRDefault="009E6CF8" w:rsidP="009E6CF8">
            <w:pPr>
              <w:tabs>
                <w:tab w:val="left" w:pos="3252"/>
              </w:tabs>
              <w:jc w:val="both"/>
              <w:rPr>
                <w:rFonts w:ascii="Times New Roman" w:hAnsi="Times New Roman"/>
                <w:sz w:val="22"/>
                <w:szCs w:val="22"/>
                <w:lang w:val="ru-RU"/>
              </w:rPr>
            </w:pPr>
            <w:r w:rsidRPr="009E6CF8">
              <w:rPr>
                <w:rFonts w:ascii="Times New Roman" w:hAnsi="Times New Roman"/>
                <w:sz w:val="22"/>
                <w:szCs w:val="22"/>
                <w:lang w:val="ru-RU"/>
              </w:rPr>
              <w:t xml:space="preserve">Банковские реквизиты: </w:t>
            </w:r>
          </w:p>
          <w:p w:rsidR="009E6CF8" w:rsidRPr="009E6CF8" w:rsidRDefault="009E6CF8" w:rsidP="009E6CF8">
            <w:pPr>
              <w:tabs>
                <w:tab w:val="left" w:pos="3252"/>
              </w:tabs>
              <w:rPr>
                <w:rFonts w:ascii="Times New Roman" w:hAnsi="Times New Roman"/>
                <w:sz w:val="22"/>
                <w:szCs w:val="22"/>
                <w:lang w:val="ru-RU"/>
              </w:rPr>
            </w:pPr>
            <w:r w:rsidRPr="009E6CF8">
              <w:rPr>
                <w:rFonts w:ascii="Times New Roman" w:hAnsi="Times New Roman"/>
                <w:sz w:val="22"/>
                <w:szCs w:val="22"/>
                <w:lang w:val="ru-RU"/>
              </w:rPr>
              <w:t>р/с № 40502810038100100011</w:t>
            </w:r>
            <w:r w:rsidRPr="009E6CF8">
              <w:rPr>
                <w:rFonts w:ascii="Times New Roman" w:hAnsi="Times New Roman"/>
                <w:sz w:val="22"/>
                <w:szCs w:val="22"/>
                <w:lang w:val="ru-RU"/>
              </w:rPr>
              <w:br/>
              <w:t>ПАО С</w:t>
            </w:r>
            <w:r w:rsidR="004A5924">
              <w:rPr>
                <w:rFonts w:ascii="Times New Roman" w:hAnsi="Times New Roman"/>
                <w:sz w:val="22"/>
                <w:szCs w:val="22"/>
                <w:lang w:val="ru-RU"/>
              </w:rPr>
              <w:t>БЕРБАНК</w:t>
            </w:r>
            <w:r w:rsidRPr="009E6CF8">
              <w:rPr>
                <w:rFonts w:ascii="Times New Roman" w:hAnsi="Times New Roman"/>
                <w:sz w:val="22"/>
                <w:szCs w:val="22"/>
                <w:lang w:val="ru-RU"/>
              </w:rPr>
              <w:t xml:space="preserve"> г. МОСКВА </w:t>
            </w:r>
          </w:p>
          <w:p w:rsidR="009E6CF8" w:rsidRPr="002E7E7C" w:rsidRDefault="009E6CF8" w:rsidP="009E6CF8">
            <w:pPr>
              <w:tabs>
                <w:tab w:val="left" w:pos="3252"/>
              </w:tabs>
              <w:jc w:val="both"/>
              <w:rPr>
                <w:rFonts w:ascii="Times New Roman" w:hAnsi="Times New Roman"/>
                <w:sz w:val="22"/>
                <w:szCs w:val="22"/>
                <w:lang w:val="ru-RU"/>
              </w:rPr>
            </w:pPr>
            <w:r w:rsidRPr="002E7E7C">
              <w:rPr>
                <w:rFonts w:ascii="Times New Roman" w:hAnsi="Times New Roman"/>
                <w:sz w:val="22"/>
                <w:szCs w:val="22"/>
                <w:lang w:val="ru-RU"/>
              </w:rPr>
              <w:t>к/с 30101810400000000225</w:t>
            </w:r>
          </w:p>
          <w:p w:rsidR="007A0D89" w:rsidRPr="009E6CF8" w:rsidRDefault="009E6CF8" w:rsidP="007A0D89">
            <w:pPr>
              <w:tabs>
                <w:tab w:val="left" w:pos="3252"/>
              </w:tabs>
              <w:rPr>
                <w:rFonts w:ascii="Times New Roman" w:hAnsi="Times New Roman"/>
                <w:sz w:val="22"/>
                <w:szCs w:val="22"/>
                <w:lang w:val="ru-RU"/>
              </w:rPr>
            </w:pPr>
            <w:r w:rsidRPr="008E6DC1">
              <w:rPr>
                <w:rFonts w:ascii="Times New Roman" w:hAnsi="Times New Roman"/>
                <w:sz w:val="22"/>
                <w:szCs w:val="22"/>
                <w:lang w:val="ru-RU"/>
              </w:rPr>
              <w:t>БИК 04</w:t>
            </w:r>
            <w:r w:rsidR="007A0D89" w:rsidRPr="008E6DC1">
              <w:rPr>
                <w:rFonts w:ascii="Times New Roman" w:hAnsi="Times New Roman"/>
                <w:sz w:val="22"/>
                <w:szCs w:val="22"/>
                <w:lang w:val="ru-RU"/>
              </w:rPr>
              <w:t>4525225</w:t>
            </w:r>
          </w:p>
          <w:p w:rsidR="007A0D89" w:rsidRDefault="007A0D89" w:rsidP="007A0D89">
            <w:pPr>
              <w:tabs>
                <w:tab w:val="left" w:pos="3252"/>
              </w:tabs>
              <w:rPr>
                <w:rFonts w:ascii="Times New Roman" w:hAnsi="Times New Roman"/>
                <w:sz w:val="22"/>
                <w:szCs w:val="22"/>
                <w:lang w:val="ru-RU"/>
              </w:rPr>
            </w:pPr>
          </w:p>
          <w:p w:rsidR="0049187F" w:rsidRDefault="0049187F" w:rsidP="00854962">
            <w:pPr>
              <w:rPr>
                <w:rFonts w:ascii="Times New Roman" w:hAnsi="Times New Roman"/>
                <w:lang w:val="ru-RU"/>
              </w:rPr>
            </w:pPr>
          </w:p>
          <w:p w:rsidR="00854962" w:rsidRPr="00854962" w:rsidRDefault="00FF67DF" w:rsidP="00854962">
            <w:pPr>
              <w:rPr>
                <w:rFonts w:ascii="Times New Roman" w:hAnsi="Times New Roman"/>
                <w:lang w:val="ru-RU"/>
              </w:rPr>
            </w:pPr>
            <w:r>
              <w:rPr>
                <w:rFonts w:ascii="Times New Roman" w:hAnsi="Times New Roman"/>
                <w:lang w:val="ru-RU"/>
              </w:rPr>
              <w:t xml:space="preserve">Начальник </w:t>
            </w:r>
            <w:r w:rsidR="00141970">
              <w:rPr>
                <w:rFonts w:ascii="Times New Roman" w:hAnsi="Times New Roman"/>
                <w:lang w:val="ru-RU"/>
              </w:rPr>
              <w:t>удостоверяющего центра</w:t>
            </w:r>
            <w:r w:rsidR="00141970" w:rsidRPr="00854962">
              <w:rPr>
                <w:rFonts w:ascii="Times New Roman" w:hAnsi="Times New Roman"/>
                <w:lang w:val="ru-RU"/>
              </w:rPr>
              <w:t xml:space="preserve"> </w:t>
            </w:r>
            <w:r w:rsidR="00854962" w:rsidRPr="00854962">
              <w:rPr>
                <w:rFonts w:ascii="Times New Roman" w:hAnsi="Times New Roman"/>
                <w:lang w:val="ru-RU"/>
              </w:rPr>
              <w:t>ФГУП «</w:t>
            </w:r>
            <w:proofErr w:type="spellStart"/>
            <w:r w:rsidR="00854962" w:rsidRPr="00854962">
              <w:rPr>
                <w:rFonts w:ascii="Times New Roman" w:hAnsi="Times New Roman"/>
                <w:lang w:val="ru-RU"/>
              </w:rPr>
              <w:t>ГлавНИВЦ</w:t>
            </w:r>
            <w:proofErr w:type="spellEnd"/>
            <w:r w:rsidR="00854962" w:rsidRPr="00854962">
              <w:rPr>
                <w:rFonts w:ascii="Times New Roman" w:hAnsi="Times New Roman"/>
                <w:lang w:val="ru-RU"/>
              </w:rPr>
              <w:t xml:space="preserve">» Управления делами Президента Российской Федерации </w:t>
            </w:r>
          </w:p>
          <w:p w:rsidR="00854962" w:rsidRPr="00854962" w:rsidRDefault="00854962" w:rsidP="00854962">
            <w:pPr>
              <w:rPr>
                <w:rFonts w:ascii="Times New Roman" w:hAnsi="Times New Roman"/>
                <w:lang w:val="ru-RU"/>
              </w:rPr>
            </w:pPr>
          </w:p>
          <w:p w:rsidR="00854962" w:rsidRPr="00854962" w:rsidRDefault="00854962" w:rsidP="00854962">
            <w:pPr>
              <w:rPr>
                <w:rFonts w:ascii="Times New Roman" w:hAnsi="Times New Roman"/>
                <w:sz w:val="12"/>
                <w:szCs w:val="12"/>
                <w:lang w:val="ru-RU"/>
              </w:rPr>
            </w:pPr>
            <w:r w:rsidRPr="00854962">
              <w:rPr>
                <w:rFonts w:ascii="Times New Roman" w:hAnsi="Times New Roman"/>
                <w:lang w:val="ru-RU"/>
              </w:rPr>
              <w:t xml:space="preserve">______________________ </w:t>
            </w:r>
            <w:r w:rsidR="00141970">
              <w:rPr>
                <w:rFonts w:ascii="Times New Roman" w:hAnsi="Times New Roman"/>
                <w:lang w:val="ru-RU"/>
              </w:rPr>
              <w:t>Е</w:t>
            </w:r>
            <w:r w:rsidRPr="00854962">
              <w:rPr>
                <w:rFonts w:ascii="Times New Roman" w:hAnsi="Times New Roman"/>
                <w:lang w:val="ru-RU"/>
              </w:rPr>
              <w:t>.</w:t>
            </w:r>
            <w:r w:rsidR="00141970">
              <w:rPr>
                <w:rFonts w:ascii="Times New Roman" w:hAnsi="Times New Roman"/>
                <w:lang w:val="ru-RU"/>
              </w:rPr>
              <w:t>Е</w:t>
            </w:r>
            <w:r w:rsidRPr="00854962">
              <w:rPr>
                <w:rFonts w:ascii="Times New Roman" w:hAnsi="Times New Roman"/>
                <w:lang w:val="ru-RU"/>
              </w:rPr>
              <w:t xml:space="preserve">. </w:t>
            </w:r>
            <w:r w:rsidR="00141970">
              <w:rPr>
                <w:rFonts w:ascii="Times New Roman" w:hAnsi="Times New Roman"/>
                <w:lang w:val="ru-RU"/>
              </w:rPr>
              <w:t>Сорокин</w:t>
            </w:r>
            <w:r w:rsidRPr="00854962">
              <w:rPr>
                <w:rFonts w:ascii="Times New Roman" w:hAnsi="Times New Roman"/>
                <w:lang w:val="ru-RU"/>
              </w:rPr>
              <w:br/>
            </w:r>
            <w:r w:rsidR="00141970">
              <w:rPr>
                <w:rFonts w:ascii="Times New Roman" w:hAnsi="Times New Roman"/>
                <w:sz w:val="12"/>
                <w:szCs w:val="12"/>
                <w:lang w:val="ru-RU"/>
              </w:rPr>
              <w:t xml:space="preserve">по доверенности  </w:t>
            </w:r>
            <w:r w:rsidR="00141970" w:rsidRPr="00854962">
              <w:rPr>
                <w:rFonts w:ascii="Times New Roman" w:hAnsi="Times New Roman"/>
                <w:sz w:val="12"/>
                <w:szCs w:val="12"/>
                <w:lang w:val="ru-RU"/>
              </w:rPr>
              <w:t xml:space="preserve">от </w:t>
            </w:r>
            <w:r w:rsidR="00141970">
              <w:rPr>
                <w:rFonts w:ascii="Times New Roman" w:hAnsi="Times New Roman"/>
                <w:sz w:val="12"/>
                <w:szCs w:val="12"/>
                <w:lang w:val="ru-RU"/>
              </w:rPr>
              <w:t>15</w:t>
            </w:r>
            <w:r w:rsidR="00141970" w:rsidRPr="00854962">
              <w:rPr>
                <w:rFonts w:ascii="Times New Roman" w:hAnsi="Times New Roman"/>
                <w:sz w:val="12"/>
                <w:szCs w:val="12"/>
                <w:lang w:val="ru-RU"/>
              </w:rPr>
              <w:t>.01.20</w:t>
            </w:r>
            <w:r w:rsidR="00141970">
              <w:rPr>
                <w:rFonts w:ascii="Times New Roman" w:hAnsi="Times New Roman"/>
                <w:sz w:val="12"/>
                <w:szCs w:val="12"/>
                <w:lang w:val="ru-RU"/>
              </w:rPr>
              <w:t>20</w:t>
            </w:r>
            <w:r w:rsidR="00141970">
              <w:rPr>
                <w:rFonts w:ascii="Times New Roman" w:hAnsi="Times New Roman"/>
                <w:sz w:val="12"/>
                <w:szCs w:val="12"/>
                <w:lang w:val="ru-RU"/>
              </w:rPr>
              <w:t xml:space="preserve"> № 1</w:t>
            </w:r>
          </w:p>
          <w:p w:rsidR="009E6CF8" w:rsidRPr="009E6CF8" w:rsidRDefault="00854962" w:rsidP="00854962">
            <w:pPr>
              <w:rPr>
                <w:rFonts w:ascii="Times New Roman" w:hAnsi="Times New Roman"/>
                <w:b/>
                <w:sz w:val="22"/>
                <w:szCs w:val="22"/>
                <w:lang w:val="ru-RU"/>
              </w:rPr>
            </w:pPr>
            <w:r w:rsidRPr="00854962">
              <w:rPr>
                <w:rFonts w:ascii="Times New Roman" w:hAnsi="Times New Roman"/>
                <w:lang w:val="ru-RU"/>
              </w:rPr>
              <w:t>М.П.</w:t>
            </w:r>
          </w:p>
        </w:tc>
        <w:tc>
          <w:tcPr>
            <w:tcW w:w="4677" w:type="dxa"/>
            <w:shd w:val="clear" w:color="auto" w:fill="FFFFFF" w:themeFill="background1"/>
          </w:tcPr>
          <w:p w:rsidR="00854962" w:rsidRPr="00141970" w:rsidRDefault="00854962">
            <w:pPr>
              <w:rPr>
                <w:highlight w:val="yellow"/>
                <w:lang w:val="ru-RU"/>
              </w:rPr>
            </w:pPr>
          </w:p>
          <w:tbl>
            <w:tblPr>
              <w:tblW w:w="0" w:type="auto"/>
              <w:tblLook w:val="04A0" w:firstRow="1" w:lastRow="0" w:firstColumn="1" w:lastColumn="0" w:noHBand="0" w:noVBand="1"/>
            </w:tblPr>
            <w:tblGrid>
              <w:gridCol w:w="4461"/>
            </w:tblGrid>
            <w:tr w:rsidR="007A0D89" w:rsidRPr="00141970" w:rsidTr="0049187F">
              <w:trPr>
                <w:trHeight w:val="3559"/>
              </w:trPr>
              <w:tc>
                <w:tcPr>
                  <w:tcW w:w="4461" w:type="dxa"/>
                  <w:hideMark/>
                </w:tcPr>
                <w:p w:rsidR="00954BF5" w:rsidRPr="00141970" w:rsidRDefault="00954BF5" w:rsidP="00FF67DF">
                  <w:pPr>
                    <w:shd w:val="clear" w:color="auto" w:fill="FFFFFF" w:themeFill="background1"/>
                    <w:spacing w:line="240" w:lineRule="auto"/>
                    <w:rPr>
                      <w:rFonts w:ascii="Times New Roman" w:hAnsi="Times New Roman"/>
                    </w:rPr>
                  </w:pPr>
                  <w:r w:rsidRPr="00141970">
                    <w:rPr>
                      <w:rFonts w:ascii="Times New Roman" w:hAnsi="Times New Roman"/>
                    </w:rPr>
                    <w:t>Ф.И.О.</w:t>
                  </w:r>
                  <w:r w:rsidR="00FF67DF" w:rsidRPr="00141970">
                    <w:rPr>
                      <w:rFonts w:ascii="Times New Roman" w:hAnsi="Times New Roman"/>
                    </w:rPr>
                    <w:t>____________________________</w:t>
                  </w:r>
                </w:p>
                <w:p w:rsidR="00954BF5" w:rsidRPr="00141970" w:rsidRDefault="00FF67DF" w:rsidP="00FF67DF">
                  <w:pPr>
                    <w:shd w:val="clear" w:color="auto" w:fill="FFFFFF" w:themeFill="background1"/>
                    <w:spacing w:line="240" w:lineRule="auto"/>
                    <w:rPr>
                      <w:rFonts w:ascii="Times New Roman" w:hAnsi="Times New Roman"/>
                    </w:rPr>
                  </w:pPr>
                  <w:r w:rsidRPr="00141970">
                    <w:rPr>
                      <w:rFonts w:ascii="Times New Roman" w:hAnsi="Times New Roman"/>
                    </w:rPr>
                    <w:t>паспорт серия _______№________</w:t>
                  </w:r>
                  <w:r w:rsidR="00954BF5" w:rsidRPr="00141970">
                    <w:rPr>
                      <w:rFonts w:ascii="Times New Roman" w:hAnsi="Times New Roman"/>
                    </w:rPr>
                    <w:t>,</w:t>
                  </w:r>
                </w:p>
                <w:p w:rsidR="00954BF5" w:rsidRPr="00141970" w:rsidRDefault="00FF67DF" w:rsidP="00FF67DF">
                  <w:pPr>
                    <w:shd w:val="clear" w:color="auto" w:fill="FFFFFF" w:themeFill="background1"/>
                    <w:spacing w:line="240" w:lineRule="auto"/>
                    <w:rPr>
                      <w:rFonts w:ascii="Times New Roman" w:hAnsi="Times New Roman"/>
                    </w:rPr>
                  </w:pPr>
                  <w:r w:rsidRPr="00141970">
                    <w:rPr>
                      <w:rFonts w:ascii="Times New Roman" w:hAnsi="Times New Roman"/>
                    </w:rPr>
                    <w:t>выдан______, код подразделения______</w:t>
                  </w:r>
                  <w:r w:rsidR="00954BF5" w:rsidRPr="00141970">
                    <w:rPr>
                      <w:rFonts w:ascii="Times New Roman" w:hAnsi="Times New Roman"/>
                    </w:rPr>
                    <w:t>,</w:t>
                  </w:r>
                  <w:r w:rsidR="00954BF5" w:rsidRPr="00141970">
                    <w:rPr>
                      <w:rFonts w:ascii="Times New Roman" w:hAnsi="Times New Roman"/>
                    </w:rPr>
                    <w:br/>
                    <w:t>за</w:t>
                  </w:r>
                  <w:r w:rsidRPr="00141970">
                    <w:rPr>
                      <w:rFonts w:ascii="Times New Roman" w:hAnsi="Times New Roman"/>
                    </w:rPr>
                    <w:t>регистрированный по адресу:_______</w:t>
                  </w:r>
                </w:p>
                <w:p w:rsidR="00FF67DF" w:rsidRPr="00141970" w:rsidRDefault="00FF67DF" w:rsidP="00FF67DF">
                  <w:pPr>
                    <w:shd w:val="clear" w:color="auto" w:fill="FFFFFF" w:themeFill="background1"/>
                    <w:spacing w:line="240" w:lineRule="auto"/>
                    <w:rPr>
                      <w:rFonts w:ascii="Times New Roman" w:hAnsi="Times New Roman"/>
                    </w:rPr>
                  </w:pPr>
                  <w:r w:rsidRPr="00141970">
                    <w:rPr>
                      <w:rFonts w:ascii="Times New Roman" w:hAnsi="Times New Roman"/>
                    </w:rPr>
                    <w:t>СНИЛС________</w:t>
                  </w:r>
                </w:p>
                <w:p w:rsidR="00FF67DF" w:rsidRPr="00141970" w:rsidRDefault="00FF67DF" w:rsidP="00FF67DF">
                  <w:pPr>
                    <w:shd w:val="clear" w:color="auto" w:fill="FFFFFF" w:themeFill="background1"/>
                    <w:spacing w:line="240" w:lineRule="auto"/>
                    <w:rPr>
                      <w:rFonts w:ascii="Times New Roman" w:eastAsia="Calibri" w:hAnsi="Times New Roman"/>
                    </w:rPr>
                  </w:pPr>
                  <w:r w:rsidRPr="00141970">
                    <w:rPr>
                      <w:rFonts w:ascii="Times New Roman" w:hAnsi="Times New Roman"/>
                    </w:rPr>
                    <w:t>ИНН___________</w:t>
                  </w:r>
                </w:p>
                <w:p w:rsidR="007A0D89" w:rsidRPr="00141970" w:rsidRDefault="007A0D89" w:rsidP="00854962">
                  <w:pPr>
                    <w:suppressAutoHyphens/>
                    <w:spacing w:after="0" w:line="240" w:lineRule="auto"/>
                    <w:ind w:right="691"/>
                    <w:rPr>
                      <w:rFonts w:ascii="Times New Roman" w:eastAsia="Calibri" w:hAnsi="Times New Roman" w:cs="Times New Roman"/>
                      <w:sz w:val="20"/>
                      <w:szCs w:val="20"/>
                    </w:rPr>
                  </w:pPr>
                </w:p>
                <w:p w:rsidR="00854962" w:rsidRPr="00141970" w:rsidRDefault="00854962" w:rsidP="00854962">
                  <w:pPr>
                    <w:suppressAutoHyphens/>
                    <w:spacing w:after="0" w:line="240" w:lineRule="auto"/>
                    <w:ind w:right="691"/>
                    <w:rPr>
                      <w:rFonts w:ascii="Times New Roman" w:eastAsia="Calibri" w:hAnsi="Times New Roman" w:cs="Times New Roman"/>
                      <w:sz w:val="20"/>
                      <w:szCs w:val="20"/>
                    </w:rPr>
                  </w:pPr>
                </w:p>
                <w:p w:rsidR="00854962" w:rsidRPr="00141970" w:rsidRDefault="00854962" w:rsidP="00854962">
                  <w:pPr>
                    <w:suppressAutoHyphens/>
                    <w:spacing w:after="0" w:line="240" w:lineRule="auto"/>
                    <w:ind w:right="691"/>
                    <w:rPr>
                      <w:rFonts w:ascii="Times New Roman" w:eastAsia="Calibri" w:hAnsi="Times New Roman" w:cs="Times New Roman"/>
                      <w:sz w:val="20"/>
                      <w:szCs w:val="20"/>
                    </w:rPr>
                  </w:pPr>
                </w:p>
                <w:p w:rsidR="00854962" w:rsidRPr="00141970" w:rsidRDefault="00854962" w:rsidP="00854962">
                  <w:pPr>
                    <w:suppressAutoHyphens/>
                    <w:spacing w:after="0" w:line="240" w:lineRule="auto"/>
                    <w:ind w:right="691"/>
                    <w:rPr>
                      <w:rFonts w:ascii="Times New Roman" w:eastAsia="Calibri" w:hAnsi="Times New Roman" w:cs="Times New Roman"/>
                      <w:sz w:val="20"/>
                      <w:szCs w:val="20"/>
                    </w:rPr>
                  </w:pPr>
                </w:p>
                <w:p w:rsidR="00854962" w:rsidRPr="00141970" w:rsidRDefault="00854962" w:rsidP="00854962">
                  <w:pPr>
                    <w:suppressAutoHyphens/>
                    <w:spacing w:after="0" w:line="240" w:lineRule="auto"/>
                    <w:ind w:right="691"/>
                    <w:rPr>
                      <w:rFonts w:ascii="Times New Roman" w:eastAsia="Calibri" w:hAnsi="Times New Roman" w:cs="Times New Roman"/>
                      <w:sz w:val="20"/>
                      <w:szCs w:val="20"/>
                    </w:rPr>
                  </w:pPr>
                </w:p>
                <w:p w:rsidR="00854962" w:rsidRPr="00141970" w:rsidRDefault="00885F82" w:rsidP="00854962">
                  <w:pPr>
                    <w:suppressAutoHyphens/>
                    <w:spacing w:after="0" w:line="240" w:lineRule="auto"/>
                    <w:ind w:right="691"/>
                    <w:rPr>
                      <w:rFonts w:ascii="Times New Roman" w:eastAsia="Calibri" w:hAnsi="Times New Roman" w:cs="Times New Roman"/>
                      <w:sz w:val="20"/>
                      <w:szCs w:val="20"/>
                    </w:rPr>
                  </w:pPr>
                  <w:r w:rsidRPr="00141970">
                    <w:rPr>
                      <w:rFonts w:ascii="Times New Roman" w:hAnsi="Times New Roman"/>
                    </w:rPr>
                    <w:t>Ф.И.О.</w:t>
                  </w:r>
                </w:p>
                <w:p w:rsidR="00854962" w:rsidRPr="00141970" w:rsidRDefault="00854962" w:rsidP="00854962">
                  <w:pPr>
                    <w:suppressAutoHyphens/>
                    <w:spacing w:after="0" w:line="240" w:lineRule="auto"/>
                    <w:ind w:right="691"/>
                    <w:rPr>
                      <w:rFonts w:ascii="Times New Roman" w:eastAsia="Calibri" w:hAnsi="Times New Roman" w:cs="Times New Roman"/>
                      <w:sz w:val="20"/>
                      <w:szCs w:val="20"/>
                    </w:rPr>
                  </w:pPr>
                </w:p>
                <w:p w:rsidR="00854962" w:rsidRPr="00141970" w:rsidRDefault="00854962" w:rsidP="00854962">
                  <w:pPr>
                    <w:suppressAutoHyphens/>
                    <w:spacing w:after="0" w:line="240" w:lineRule="auto"/>
                    <w:ind w:right="691"/>
                    <w:rPr>
                      <w:rFonts w:ascii="Times New Roman" w:eastAsia="Calibri" w:hAnsi="Times New Roman" w:cs="Times New Roman"/>
                      <w:sz w:val="20"/>
                      <w:szCs w:val="20"/>
                    </w:rPr>
                  </w:pPr>
                </w:p>
              </w:tc>
            </w:tr>
          </w:tbl>
          <w:p w:rsidR="00141970" w:rsidRDefault="00141970" w:rsidP="000510F1">
            <w:pPr>
              <w:shd w:val="clear" w:color="auto" w:fill="FFFFFF" w:themeFill="background1"/>
              <w:suppressAutoHyphens/>
              <w:snapToGrid w:val="0"/>
              <w:jc w:val="both"/>
              <w:rPr>
                <w:rFonts w:ascii="Times New Roman" w:eastAsia="Times New Roman" w:hAnsi="Times New Roman"/>
                <w:lang w:val="ru-RU" w:eastAsia="zh-CN"/>
              </w:rPr>
            </w:pPr>
          </w:p>
          <w:p w:rsidR="007A0D89" w:rsidRPr="00141970" w:rsidRDefault="00141970" w:rsidP="000510F1">
            <w:pPr>
              <w:shd w:val="clear" w:color="auto" w:fill="FFFFFF" w:themeFill="background1"/>
              <w:suppressAutoHyphens/>
              <w:snapToGrid w:val="0"/>
              <w:jc w:val="both"/>
              <w:rPr>
                <w:rFonts w:ascii="Times New Roman" w:eastAsia="Times New Roman" w:hAnsi="Times New Roman"/>
                <w:lang w:val="ru-RU" w:eastAsia="zh-CN"/>
              </w:rPr>
            </w:pPr>
            <w:r>
              <w:rPr>
                <w:rFonts w:ascii="Times New Roman" w:eastAsia="Times New Roman" w:hAnsi="Times New Roman"/>
                <w:lang w:val="ru-RU" w:eastAsia="zh-CN"/>
              </w:rPr>
              <w:t xml:space="preserve">  </w:t>
            </w:r>
            <w:r w:rsidR="00854962" w:rsidRPr="00141970">
              <w:rPr>
                <w:rFonts w:ascii="Times New Roman" w:eastAsia="Times New Roman" w:hAnsi="Times New Roman"/>
                <w:lang w:val="ru-RU" w:eastAsia="zh-CN"/>
              </w:rPr>
              <w:t>____________________ /</w:t>
            </w:r>
            <w:r w:rsidR="00F8007D" w:rsidRPr="00141970">
              <w:rPr>
                <w:rFonts w:ascii="Times New Roman" w:eastAsia="Times New Roman" w:hAnsi="Times New Roman"/>
                <w:i/>
                <w:lang w:val="ru-RU" w:eastAsia="zh-CN"/>
              </w:rPr>
              <w:t xml:space="preserve">Ф.И.О. </w:t>
            </w:r>
            <w:r w:rsidR="007A0D89" w:rsidRPr="00141970">
              <w:rPr>
                <w:rFonts w:ascii="Times New Roman" w:eastAsia="Times New Roman" w:hAnsi="Times New Roman"/>
                <w:lang w:val="ru-RU" w:eastAsia="zh-CN"/>
              </w:rPr>
              <w:t>/</w:t>
            </w:r>
          </w:p>
          <w:p w:rsidR="009E6CF8" w:rsidRPr="00141970" w:rsidRDefault="009E6CF8" w:rsidP="0049187F">
            <w:pPr>
              <w:tabs>
                <w:tab w:val="left" w:pos="3252"/>
              </w:tabs>
              <w:rPr>
                <w:rFonts w:ascii="Times New Roman" w:hAnsi="Times New Roman"/>
                <w:b/>
                <w:sz w:val="22"/>
                <w:szCs w:val="22"/>
                <w:highlight w:val="yellow"/>
                <w:lang w:val="ru-RU"/>
              </w:rPr>
            </w:pPr>
          </w:p>
        </w:tc>
      </w:tr>
      <w:tr w:rsidR="009E6CF8" w:rsidRPr="009E6CF8" w:rsidTr="009E6CF8">
        <w:tc>
          <w:tcPr>
            <w:tcW w:w="4962" w:type="dxa"/>
          </w:tcPr>
          <w:p w:rsidR="009E6CF8" w:rsidRPr="009E6CF8" w:rsidRDefault="009E6CF8" w:rsidP="00CA6DAD">
            <w:pPr>
              <w:tabs>
                <w:tab w:val="left" w:pos="3252"/>
              </w:tabs>
              <w:rPr>
                <w:rFonts w:ascii="Times New Roman" w:hAnsi="Times New Roman"/>
                <w:sz w:val="22"/>
                <w:szCs w:val="22"/>
                <w:lang w:val="ru-RU"/>
              </w:rPr>
            </w:pPr>
          </w:p>
          <w:p w:rsidR="009E6CF8" w:rsidRPr="009E6CF8" w:rsidRDefault="009E6CF8" w:rsidP="00944B6D">
            <w:pPr>
              <w:tabs>
                <w:tab w:val="left" w:pos="3252"/>
              </w:tabs>
              <w:rPr>
                <w:rFonts w:ascii="Times New Roman" w:hAnsi="Times New Roman"/>
                <w:b/>
                <w:sz w:val="22"/>
                <w:szCs w:val="22"/>
                <w:lang w:val="ru-RU"/>
              </w:rPr>
            </w:pPr>
          </w:p>
        </w:tc>
        <w:tc>
          <w:tcPr>
            <w:tcW w:w="4677" w:type="dxa"/>
          </w:tcPr>
          <w:p w:rsidR="009E6CF8" w:rsidRPr="009E6CF8" w:rsidRDefault="009E6CF8" w:rsidP="00CA6DAD">
            <w:pPr>
              <w:tabs>
                <w:tab w:val="left" w:pos="3252"/>
              </w:tabs>
              <w:rPr>
                <w:rFonts w:ascii="Times New Roman" w:hAnsi="Times New Roman"/>
                <w:sz w:val="22"/>
                <w:szCs w:val="22"/>
                <w:lang w:val="ru-RU"/>
              </w:rPr>
            </w:pPr>
          </w:p>
          <w:p w:rsidR="009E6CF8" w:rsidRPr="009E6CF8" w:rsidRDefault="009E6CF8" w:rsidP="00CA6DAD">
            <w:pPr>
              <w:tabs>
                <w:tab w:val="left" w:pos="3252"/>
              </w:tabs>
              <w:rPr>
                <w:rFonts w:ascii="Times New Roman" w:hAnsi="Times New Roman"/>
                <w:b/>
                <w:sz w:val="22"/>
                <w:szCs w:val="22"/>
                <w:lang w:val="ru-RU"/>
              </w:rPr>
            </w:pPr>
          </w:p>
        </w:tc>
      </w:tr>
    </w:tbl>
    <w:p w:rsidR="00CA6DAD" w:rsidRPr="006B04DE" w:rsidRDefault="00CA6DAD" w:rsidP="00625873">
      <w:pPr>
        <w:tabs>
          <w:tab w:val="left" w:pos="3252"/>
        </w:tabs>
        <w:spacing w:after="0" w:line="240" w:lineRule="auto"/>
        <w:jc w:val="both"/>
        <w:rPr>
          <w:rFonts w:ascii="Times New Roman" w:hAnsi="Times New Roman" w:cs="Times New Roman"/>
        </w:rPr>
      </w:pPr>
    </w:p>
    <w:p w:rsidR="00CA6DAD" w:rsidRPr="006B04DE" w:rsidRDefault="00CA6DAD" w:rsidP="00CA6DAD">
      <w:pPr>
        <w:rPr>
          <w:rFonts w:ascii="Times New Roman" w:hAnsi="Times New Roman" w:cs="Times New Roman"/>
        </w:rPr>
      </w:pPr>
      <w:r w:rsidRPr="006B04DE">
        <w:rPr>
          <w:rFonts w:ascii="Times New Roman" w:hAnsi="Times New Roman" w:cs="Times New Roman"/>
        </w:rPr>
        <w:br w:type="page"/>
      </w:r>
    </w:p>
    <w:p w:rsidR="00CA6DAD" w:rsidRPr="008261A0" w:rsidRDefault="00CA6DAD" w:rsidP="00CA6DAD">
      <w:pPr>
        <w:spacing w:after="0" w:line="240" w:lineRule="auto"/>
        <w:ind w:left="6237"/>
        <w:rPr>
          <w:rFonts w:ascii="Times New Roman" w:hAnsi="Times New Roman" w:cs="Times New Roman"/>
        </w:rPr>
      </w:pPr>
      <w:r w:rsidRPr="008261A0">
        <w:rPr>
          <w:rFonts w:ascii="Times New Roman" w:hAnsi="Times New Roman" w:cs="Times New Roman"/>
        </w:rPr>
        <w:lastRenderedPageBreak/>
        <w:t>Приложение № 1</w:t>
      </w:r>
    </w:p>
    <w:p w:rsidR="007A0D89" w:rsidRDefault="00CA6DAD" w:rsidP="00CA6DAD">
      <w:pPr>
        <w:spacing w:after="0" w:line="240" w:lineRule="auto"/>
        <w:ind w:left="6237"/>
        <w:rPr>
          <w:rFonts w:ascii="Times New Roman" w:hAnsi="Times New Roman" w:cs="Times New Roman"/>
        </w:rPr>
      </w:pPr>
      <w:r w:rsidRPr="008261A0">
        <w:rPr>
          <w:rFonts w:ascii="Times New Roman" w:hAnsi="Times New Roman" w:cs="Times New Roman"/>
        </w:rPr>
        <w:t>к Сублицензионному договору</w:t>
      </w:r>
    </w:p>
    <w:p w:rsidR="00CA6DAD" w:rsidRPr="006B04DE" w:rsidRDefault="00CA6DAD" w:rsidP="00CA6DAD">
      <w:pPr>
        <w:spacing w:after="0" w:line="240" w:lineRule="auto"/>
        <w:ind w:left="6237"/>
        <w:rPr>
          <w:rFonts w:ascii="Times New Roman" w:hAnsi="Times New Roman" w:cs="Times New Roman"/>
          <w:sz w:val="24"/>
          <w:szCs w:val="24"/>
        </w:rPr>
      </w:pPr>
      <w:r w:rsidRPr="008261A0">
        <w:rPr>
          <w:rFonts w:ascii="Times New Roman" w:hAnsi="Times New Roman" w:cs="Times New Roman"/>
        </w:rPr>
        <w:t xml:space="preserve"> от</w:t>
      </w:r>
      <w:r w:rsidR="002E7E7C">
        <w:rPr>
          <w:rFonts w:ascii="Times New Roman" w:hAnsi="Times New Roman" w:cs="Times New Roman"/>
        </w:rPr>
        <w:t xml:space="preserve"> </w:t>
      </w:r>
      <w:r w:rsidR="008073A7">
        <w:rPr>
          <w:rFonts w:ascii="Times New Roman" w:hAnsi="Times New Roman" w:cs="Times New Roman"/>
        </w:rPr>
        <w:t>__</w:t>
      </w:r>
      <w:r w:rsidR="002E7E7C">
        <w:rPr>
          <w:rFonts w:ascii="Times New Roman" w:hAnsi="Times New Roman" w:cs="Times New Roman"/>
        </w:rPr>
        <w:t xml:space="preserve"> </w:t>
      </w:r>
      <w:r w:rsidR="008073A7">
        <w:rPr>
          <w:rFonts w:ascii="Times New Roman" w:hAnsi="Times New Roman" w:cs="Times New Roman"/>
        </w:rPr>
        <w:t>______</w:t>
      </w:r>
      <w:r w:rsidR="002E7E7C">
        <w:rPr>
          <w:rFonts w:ascii="Times New Roman" w:hAnsi="Times New Roman" w:cs="Times New Roman"/>
        </w:rPr>
        <w:t xml:space="preserve"> </w:t>
      </w:r>
      <w:r w:rsidR="00CC09E8">
        <w:rPr>
          <w:rFonts w:ascii="Times New Roman" w:hAnsi="Times New Roman" w:cs="Times New Roman"/>
        </w:rPr>
        <w:t>20__</w:t>
      </w:r>
      <w:r w:rsidRPr="008261A0">
        <w:rPr>
          <w:rFonts w:ascii="Times New Roman" w:hAnsi="Times New Roman" w:cs="Times New Roman"/>
        </w:rPr>
        <w:t xml:space="preserve"> г. № </w:t>
      </w:r>
      <w:r w:rsidR="008073A7">
        <w:rPr>
          <w:rFonts w:ascii="Times New Roman" w:hAnsi="Times New Roman" w:cs="Times New Roman"/>
        </w:rPr>
        <w:t>________</w:t>
      </w:r>
      <w:r w:rsidR="002E7E7C">
        <w:rPr>
          <w:rFonts w:ascii="Times New Roman" w:hAnsi="Times New Roman" w:cs="Times New Roman"/>
        </w:rPr>
        <w:t>.</w:t>
      </w:r>
    </w:p>
    <w:p w:rsidR="00E72FCC" w:rsidRPr="002E2607" w:rsidRDefault="00E72FCC" w:rsidP="002E2607">
      <w:pPr>
        <w:tabs>
          <w:tab w:val="left" w:pos="3252"/>
        </w:tabs>
        <w:spacing w:after="0" w:line="240" w:lineRule="auto"/>
        <w:jc w:val="both"/>
        <w:rPr>
          <w:rFonts w:ascii="Times New Roman" w:hAnsi="Times New Roman" w:cs="Times New Roman"/>
        </w:rPr>
      </w:pPr>
    </w:p>
    <w:p w:rsidR="00CA6DAD" w:rsidRPr="002E2607" w:rsidRDefault="00E72FCC" w:rsidP="002E2607">
      <w:pPr>
        <w:tabs>
          <w:tab w:val="left" w:pos="3252"/>
        </w:tabs>
        <w:spacing w:after="0" w:line="240" w:lineRule="auto"/>
        <w:jc w:val="center"/>
        <w:rPr>
          <w:rFonts w:ascii="Times New Roman" w:hAnsi="Times New Roman" w:cs="Times New Roman"/>
          <w:b/>
        </w:rPr>
      </w:pPr>
      <w:r w:rsidRPr="002E2607">
        <w:rPr>
          <w:rFonts w:ascii="Times New Roman" w:hAnsi="Times New Roman" w:cs="Times New Roman"/>
          <w:b/>
        </w:rPr>
        <w:t>СПЕЦИФИКАЦИЯ</w:t>
      </w:r>
    </w:p>
    <w:p w:rsidR="00E72FCC" w:rsidRPr="002E2607" w:rsidRDefault="00E72FCC" w:rsidP="002E2607">
      <w:pPr>
        <w:tabs>
          <w:tab w:val="left" w:pos="3252"/>
        </w:tabs>
        <w:spacing w:after="0" w:line="240" w:lineRule="auto"/>
        <w:jc w:val="both"/>
        <w:rPr>
          <w:rFonts w:ascii="Times New Roman" w:hAnsi="Times New Roman" w:cs="Times New Roman"/>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3380"/>
        <w:gridCol w:w="992"/>
        <w:gridCol w:w="709"/>
        <w:gridCol w:w="1419"/>
        <w:gridCol w:w="1302"/>
        <w:gridCol w:w="1072"/>
      </w:tblGrid>
      <w:tr w:rsidR="00BE6654" w:rsidRPr="002E2607" w:rsidTr="00BE6654">
        <w:trPr>
          <w:trHeight w:val="1084"/>
        </w:trPr>
        <w:tc>
          <w:tcPr>
            <w:tcW w:w="447" w:type="pct"/>
            <w:shd w:val="clear" w:color="auto" w:fill="auto"/>
            <w:noWrap/>
            <w:vAlign w:val="center"/>
            <w:hideMark/>
          </w:tcPr>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w:t>
            </w:r>
          </w:p>
        </w:tc>
        <w:tc>
          <w:tcPr>
            <w:tcW w:w="1734" w:type="pct"/>
            <w:shd w:val="clear" w:color="auto" w:fill="auto"/>
            <w:noWrap/>
            <w:vAlign w:val="center"/>
            <w:hideMark/>
          </w:tcPr>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Наименование</w:t>
            </w:r>
          </w:p>
        </w:tc>
        <w:tc>
          <w:tcPr>
            <w:tcW w:w="509" w:type="pct"/>
            <w:shd w:val="clear" w:color="auto" w:fill="auto"/>
            <w:noWrap/>
            <w:vAlign w:val="center"/>
            <w:hideMark/>
          </w:tcPr>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Кол-во</w:t>
            </w:r>
          </w:p>
        </w:tc>
        <w:tc>
          <w:tcPr>
            <w:tcW w:w="364" w:type="pct"/>
            <w:shd w:val="clear" w:color="auto" w:fill="auto"/>
            <w:noWrap/>
            <w:vAlign w:val="center"/>
            <w:hideMark/>
          </w:tcPr>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Ед.</w:t>
            </w:r>
          </w:p>
        </w:tc>
        <w:tc>
          <w:tcPr>
            <w:tcW w:w="728" w:type="pct"/>
            <w:shd w:val="clear" w:color="auto" w:fill="auto"/>
            <w:noWrap/>
            <w:vAlign w:val="center"/>
            <w:hideMark/>
          </w:tcPr>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Цена за единицу,</w:t>
            </w:r>
          </w:p>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руб.</w:t>
            </w:r>
          </w:p>
        </w:tc>
        <w:tc>
          <w:tcPr>
            <w:tcW w:w="668" w:type="pct"/>
            <w:shd w:val="clear" w:color="auto" w:fill="auto"/>
            <w:noWrap/>
            <w:vAlign w:val="center"/>
            <w:hideMark/>
          </w:tcPr>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Сумма,</w:t>
            </w:r>
          </w:p>
          <w:p w:rsidR="00BE6654" w:rsidRPr="002E2607" w:rsidRDefault="00BE6654" w:rsidP="00F8123D">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руб.</w:t>
            </w:r>
          </w:p>
        </w:tc>
        <w:tc>
          <w:tcPr>
            <w:tcW w:w="550" w:type="pct"/>
          </w:tcPr>
          <w:p w:rsidR="00BE6654" w:rsidRPr="002E2607" w:rsidRDefault="00BE6654" w:rsidP="00F8123D">
            <w:pPr>
              <w:tabs>
                <w:tab w:val="left" w:pos="3252"/>
              </w:tabs>
              <w:spacing w:after="0" w:line="240" w:lineRule="auto"/>
              <w:jc w:val="center"/>
              <w:rPr>
                <w:rFonts w:ascii="Times New Roman" w:hAnsi="Times New Roman" w:cs="Times New Roman"/>
              </w:rPr>
            </w:pPr>
          </w:p>
        </w:tc>
      </w:tr>
      <w:tr w:rsidR="00BE6654" w:rsidRPr="002E2607" w:rsidTr="00845756">
        <w:trPr>
          <w:trHeight w:val="20"/>
        </w:trPr>
        <w:tc>
          <w:tcPr>
            <w:tcW w:w="447"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1</w:t>
            </w:r>
          </w:p>
        </w:tc>
        <w:tc>
          <w:tcPr>
            <w:tcW w:w="1734" w:type="pct"/>
            <w:shd w:val="clear" w:color="auto" w:fill="auto"/>
            <w:hideMark/>
          </w:tcPr>
          <w:p w:rsidR="00BE6654" w:rsidRPr="0069764F" w:rsidRDefault="00BE6654" w:rsidP="00BE6654">
            <w:pPr>
              <w:pStyle w:val="HTML"/>
              <w:jc w:val="center"/>
              <w:rPr>
                <w:rFonts w:ascii="Times New Roman" w:hAnsi="Times New Roman"/>
                <w:sz w:val="22"/>
              </w:rPr>
            </w:pPr>
            <w:r w:rsidRPr="00BE6654">
              <w:rPr>
                <w:rFonts w:ascii="Times New Roman" w:hAnsi="Times New Roman"/>
                <w:sz w:val="22"/>
              </w:rPr>
              <w:t>Лицензия на право использования СКЗИ «КриптоПро CSP» версии 4.0 на одном рабочем месте</w:t>
            </w:r>
          </w:p>
        </w:tc>
        <w:tc>
          <w:tcPr>
            <w:tcW w:w="509" w:type="pct"/>
            <w:shd w:val="clear" w:color="auto" w:fill="auto"/>
            <w:noWrap/>
            <w:vAlign w:val="center"/>
            <w:hideMark/>
          </w:tcPr>
          <w:p w:rsidR="00BE6654" w:rsidRPr="002E2607"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sidRPr="002E2607">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2 700</w:t>
            </w:r>
          </w:p>
        </w:tc>
        <w:tc>
          <w:tcPr>
            <w:tcW w:w="668" w:type="pct"/>
            <w:shd w:val="clear" w:color="auto" w:fill="auto"/>
            <w:noWrap/>
            <w:vAlign w:val="center"/>
            <w:hideMark/>
          </w:tcPr>
          <w:p w:rsidR="00BE6654" w:rsidRPr="00683ACA" w:rsidRDefault="00BE6654" w:rsidP="00683ACA">
            <w:pPr>
              <w:tabs>
                <w:tab w:val="left" w:pos="3252"/>
              </w:tabs>
              <w:spacing w:after="0" w:line="240" w:lineRule="auto"/>
              <w:jc w:val="center"/>
              <w:rPr>
                <w:rFonts w:ascii="Times New Roman" w:hAnsi="Times New Roman"/>
                <w:lang w:val="en-US"/>
              </w:rPr>
            </w:pPr>
          </w:p>
        </w:tc>
        <w:tc>
          <w:tcPr>
            <w:tcW w:w="550" w:type="pct"/>
            <w:vAlign w:val="center"/>
          </w:tcPr>
          <w:p w:rsidR="00BE6654" w:rsidRPr="00BE6654" w:rsidRDefault="00BE6654" w:rsidP="00845756">
            <w:pPr>
              <w:tabs>
                <w:tab w:val="left" w:pos="3252"/>
              </w:tabs>
              <w:spacing w:after="0" w:line="240" w:lineRule="auto"/>
              <w:jc w:val="center"/>
              <w:rPr>
                <w:rFonts w:ascii="Times New Roman" w:hAnsi="Times New Roman" w:cs="Times New Roman"/>
                <w:i/>
              </w:rPr>
            </w:pPr>
            <w:r w:rsidRPr="00BE6654">
              <w:rPr>
                <w:rFonts w:ascii="Times New Roman" w:hAnsi="Times New Roman" w:cs="Times New Roman"/>
                <w:i/>
              </w:rPr>
              <w:t>да/нет</w:t>
            </w:r>
          </w:p>
        </w:tc>
      </w:tr>
      <w:tr w:rsidR="00BE6654" w:rsidRPr="002E2607" w:rsidTr="00845756">
        <w:trPr>
          <w:trHeight w:val="20"/>
        </w:trPr>
        <w:tc>
          <w:tcPr>
            <w:tcW w:w="447" w:type="pct"/>
            <w:shd w:val="clear" w:color="auto" w:fill="auto"/>
            <w:noWrap/>
            <w:vAlign w:val="center"/>
            <w:hideMark/>
          </w:tcPr>
          <w:p w:rsidR="00BE6654" w:rsidRPr="002E2607" w:rsidRDefault="00DC532A"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2</w:t>
            </w:r>
          </w:p>
        </w:tc>
        <w:tc>
          <w:tcPr>
            <w:tcW w:w="1734" w:type="pct"/>
            <w:shd w:val="clear" w:color="auto" w:fill="auto"/>
            <w:hideMark/>
          </w:tcPr>
          <w:p w:rsidR="00BE6654" w:rsidRPr="0069764F" w:rsidRDefault="00BE6654" w:rsidP="00BE6654">
            <w:pPr>
              <w:pStyle w:val="HTML"/>
              <w:jc w:val="center"/>
              <w:rPr>
                <w:rFonts w:ascii="Times New Roman" w:hAnsi="Times New Roman"/>
                <w:sz w:val="22"/>
              </w:rPr>
            </w:pPr>
            <w:r w:rsidRPr="00BE6654">
              <w:rPr>
                <w:rFonts w:ascii="Times New Roman" w:hAnsi="Times New Roman"/>
                <w:sz w:val="22"/>
              </w:rPr>
              <w:t>Лицензия на право использования СКЗИ «КриптоПро CSP» версии 5.0 на одном рабочем месте</w:t>
            </w:r>
          </w:p>
        </w:tc>
        <w:tc>
          <w:tcPr>
            <w:tcW w:w="509" w:type="pct"/>
            <w:shd w:val="clear" w:color="auto" w:fill="auto"/>
            <w:noWrap/>
            <w:vAlign w:val="center"/>
            <w:hideMark/>
          </w:tcPr>
          <w:p w:rsidR="00BE6654"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2 700</w:t>
            </w:r>
          </w:p>
        </w:tc>
        <w:tc>
          <w:tcPr>
            <w:tcW w:w="668" w:type="pct"/>
            <w:shd w:val="clear" w:color="auto" w:fill="auto"/>
            <w:noWrap/>
            <w:vAlign w:val="center"/>
            <w:hideMark/>
          </w:tcPr>
          <w:p w:rsidR="00BE6654" w:rsidRDefault="00BE6654" w:rsidP="00683ACA">
            <w:pPr>
              <w:tabs>
                <w:tab w:val="left" w:pos="3252"/>
              </w:tabs>
              <w:spacing w:after="0" w:line="240" w:lineRule="auto"/>
              <w:jc w:val="center"/>
              <w:rPr>
                <w:rFonts w:ascii="Times New Roman" w:hAnsi="Times New Roman" w:cs="Times New Roman"/>
              </w:rPr>
            </w:pPr>
          </w:p>
        </w:tc>
        <w:tc>
          <w:tcPr>
            <w:tcW w:w="550" w:type="pct"/>
            <w:vAlign w:val="center"/>
          </w:tcPr>
          <w:p w:rsidR="00BE6654" w:rsidRDefault="00BE6654" w:rsidP="00845756">
            <w:pPr>
              <w:tabs>
                <w:tab w:val="left" w:pos="3252"/>
              </w:tabs>
              <w:spacing w:after="0" w:line="240" w:lineRule="auto"/>
              <w:jc w:val="center"/>
              <w:rPr>
                <w:rFonts w:ascii="Times New Roman" w:hAnsi="Times New Roman" w:cs="Times New Roman"/>
              </w:rPr>
            </w:pPr>
            <w:r w:rsidRPr="00BE6654">
              <w:rPr>
                <w:rFonts w:ascii="Times New Roman" w:hAnsi="Times New Roman" w:cs="Times New Roman"/>
                <w:i/>
              </w:rPr>
              <w:t>да/нет</w:t>
            </w:r>
          </w:p>
        </w:tc>
      </w:tr>
      <w:tr w:rsidR="00BE6654" w:rsidRPr="002E2607" w:rsidTr="00845756">
        <w:trPr>
          <w:trHeight w:val="20"/>
        </w:trPr>
        <w:tc>
          <w:tcPr>
            <w:tcW w:w="447" w:type="pct"/>
            <w:shd w:val="clear" w:color="auto" w:fill="auto"/>
            <w:noWrap/>
            <w:vAlign w:val="center"/>
            <w:hideMark/>
          </w:tcPr>
          <w:p w:rsidR="00BE6654" w:rsidRPr="002E2607" w:rsidRDefault="00DC532A"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3</w:t>
            </w:r>
          </w:p>
        </w:tc>
        <w:tc>
          <w:tcPr>
            <w:tcW w:w="1734" w:type="pct"/>
            <w:shd w:val="clear" w:color="auto" w:fill="auto"/>
            <w:hideMark/>
          </w:tcPr>
          <w:p w:rsidR="00BE6654" w:rsidRPr="0069764F" w:rsidRDefault="00BE6654" w:rsidP="00BE6654">
            <w:pPr>
              <w:pStyle w:val="HTML"/>
              <w:jc w:val="center"/>
              <w:rPr>
                <w:rFonts w:ascii="Times New Roman" w:hAnsi="Times New Roman"/>
                <w:sz w:val="22"/>
              </w:rPr>
            </w:pPr>
            <w:r>
              <w:rPr>
                <w:rFonts w:ascii="Times New Roman" w:hAnsi="Times New Roman"/>
                <w:sz w:val="22"/>
              </w:rPr>
              <w:t>Л</w:t>
            </w:r>
            <w:r w:rsidRPr="00BE6654">
              <w:rPr>
                <w:rFonts w:ascii="Times New Roman" w:hAnsi="Times New Roman"/>
                <w:sz w:val="22"/>
              </w:rPr>
              <w:t>ицензия на обновление СКЗИ "КриптоПро CSP" до версии 5.0 на одном рабочем месте</w:t>
            </w:r>
            <w:r w:rsidR="00CD2CC2">
              <w:rPr>
                <w:rFonts w:ascii="Times New Roman" w:hAnsi="Times New Roman"/>
                <w:sz w:val="22"/>
              </w:rPr>
              <w:t xml:space="preserve"> </w:t>
            </w:r>
            <w:r w:rsidR="00CD2CC2">
              <w:rPr>
                <w:rStyle w:val="af"/>
                <w:rFonts w:ascii="Times New Roman" w:hAnsi="Times New Roman"/>
                <w:sz w:val="22"/>
              </w:rPr>
              <w:footnoteReference w:customMarkFollows="1" w:id="1"/>
              <w:t>*</w:t>
            </w:r>
          </w:p>
        </w:tc>
        <w:tc>
          <w:tcPr>
            <w:tcW w:w="509" w:type="pct"/>
            <w:shd w:val="clear" w:color="auto" w:fill="auto"/>
            <w:noWrap/>
            <w:vAlign w:val="center"/>
            <w:hideMark/>
          </w:tcPr>
          <w:p w:rsidR="00BE6654"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1 125</w:t>
            </w:r>
          </w:p>
        </w:tc>
        <w:tc>
          <w:tcPr>
            <w:tcW w:w="668" w:type="pct"/>
            <w:shd w:val="clear" w:color="auto" w:fill="auto"/>
            <w:noWrap/>
            <w:vAlign w:val="center"/>
            <w:hideMark/>
          </w:tcPr>
          <w:p w:rsidR="00BE6654" w:rsidRDefault="00BE6654" w:rsidP="00683ACA">
            <w:pPr>
              <w:tabs>
                <w:tab w:val="left" w:pos="3252"/>
              </w:tabs>
              <w:spacing w:after="0" w:line="240" w:lineRule="auto"/>
              <w:jc w:val="center"/>
              <w:rPr>
                <w:rFonts w:ascii="Times New Roman" w:hAnsi="Times New Roman" w:cs="Times New Roman"/>
              </w:rPr>
            </w:pPr>
          </w:p>
        </w:tc>
        <w:tc>
          <w:tcPr>
            <w:tcW w:w="550" w:type="pct"/>
            <w:vAlign w:val="center"/>
          </w:tcPr>
          <w:p w:rsidR="00BE6654" w:rsidRDefault="00BE6654" w:rsidP="00845756">
            <w:pPr>
              <w:tabs>
                <w:tab w:val="left" w:pos="3252"/>
              </w:tabs>
              <w:spacing w:after="0" w:line="240" w:lineRule="auto"/>
              <w:jc w:val="center"/>
              <w:rPr>
                <w:rFonts w:ascii="Times New Roman" w:hAnsi="Times New Roman" w:cs="Times New Roman"/>
              </w:rPr>
            </w:pPr>
            <w:r w:rsidRPr="00BE6654">
              <w:rPr>
                <w:rFonts w:ascii="Times New Roman" w:hAnsi="Times New Roman" w:cs="Times New Roman"/>
                <w:i/>
              </w:rPr>
              <w:t>да/нет</w:t>
            </w:r>
          </w:p>
        </w:tc>
      </w:tr>
      <w:tr w:rsidR="00BE6654" w:rsidRPr="002E2607" w:rsidTr="00845756">
        <w:trPr>
          <w:trHeight w:val="20"/>
        </w:trPr>
        <w:tc>
          <w:tcPr>
            <w:tcW w:w="447" w:type="pct"/>
            <w:shd w:val="clear" w:color="auto" w:fill="auto"/>
            <w:noWrap/>
            <w:vAlign w:val="center"/>
            <w:hideMark/>
          </w:tcPr>
          <w:p w:rsidR="00BE6654" w:rsidRPr="002E2607" w:rsidRDefault="00DC532A"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4</w:t>
            </w:r>
          </w:p>
        </w:tc>
        <w:tc>
          <w:tcPr>
            <w:tcW w:w="1734" w:type="pct"/>
            <w:shd w:val="clear" w:color="auto" w:fill="auto"/>
            <w:hideMark/>
          </w:tcPr>
          <w:p w:rsidR="00BE6654" w:rsidRPr="0069764F" w:rsidRDefault="00BE6654" w:rsidP="00BE6654">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s>
              <w:jc w:val="center"/>
              <w:rPr>
                <w:rFonts w:ascii="Times New Roman" w:hAnsi="Times New Roman"/>
                <w:sz w:val="22"/>
              </w:rPr>
            </w:pPr>
            <w:r w:rsidRPr="00BE6654">
              <w:rPr>
                <w:rFonts w:ascii="Times New Roman" w:hAnsi="Times New Roman"/>
                <w:sz w:val="22"/>
              </w:rPr>
              <w:t>Лицензия на обновление СКЗИ "КриптоПро CSP" до версии 4.0 на одном рабочем месте</w:t>
            </w:r>
            <w:r w:rsidR="00CD2CC2">
              <w:rPr>
                <w:rFonts w:ascii="Times New Roman" w:hAnsi="Times New Roman"/>
                <w:sz w:val="22"/>
              </w:rPr>
              <w:t xml:space="preserve"> </w:t>
            </w:r>
            <w:r w:rsidR="00CD2CC2">
              <w:rPr>
                <w:rStyle w:val="af"/>
                <w:rFonts w:ascii="Times New Roman" w:hAnsi="Times New Roman"/>
                <w:sz w:val="22"/>
              </w:rPr>
              <w:footnoteReference w:customMarkFollows="1" w:id="2"/>
              <w:t>*</w:t>
            </w:r>
          </w:p>
        </w:tc>
        <w:tc>
          <w:tcPr>
            <w:tcW w:w="509" w:type="pct"/>
            <w:shd w:val="clear" w:color="auto" w:fill="auto"/>
            <w:noWrap/>
            <w:vAlign w:val="center"/>
            <w:hideMark/>
          </w:tcPr>
          <w:p w:rsidR="00BE6654"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1 125</w:t>
            </w:r>
          </w:p>
        </w:tc>
        <w:tc>
          <w:tcPr>
            <w:tcW w:w="668" w:type="pct"/>
            <w:shd w:val="clear" w:color="auto" w:fill="auto"/>
            <w:noWrap/>
            <w:vAlign w:val="center"/>
            <w:hideMark/>
          </w:tcPr>
          <w:p w:rsidR="00BE6654" w:rsidRDefault="00BE6654" w:rsidP="00683ACA">
            <w:pPr>
              <w:tabs>
                <w:tab w:val="left" w:pos="3252"/>
              </w:tabs>
              <w:spacing w:after="0" w:line="240" w:lineRule="auto"/>
              <w:jc w:val="center"/>
              <w:rPr>
                <w:rFonts w:ascii="Times New Roman" w:hAnsi="Times New Roman" w:cs="Times New Roman"/>
              </w:rPr>
            </w:pPr>
          </w:p>
        </w:tc>
        <w:tc>
          <w:tcPr>
            <w:tcW w:w="550" w:type="pct"/>
            <w:vAlign w:val="center"/>
          </w:tcPr>
          <w:p w:rsidR="00BE6654" w:rsidRDefault="00BE6654" w:rsidP="00845756">
            <w:pPr>
              <w:tabs>
                <w:tab w:val="left" w:pos="3252"/>
              </w:tabs>
              <w:spacing w:after="0" w:line="240" w:lineRule="auto"/>
              <w:jc w:val="center"/>
              <w:rPr>
                <w:rFonts w:ascii="Times New Roman" w:hAnsi="Times New Roman" w:cs="Times New Roman"/>
              </w:rPr>
            </w:pPr>
            <w:r w:rsidRPr="00BE6654">
              <w:rPr>
                <w:rFonts w:ascii="Times New Roman" w:hAnsi="Times New Roman" w:cs="Times New Roman"/>
                <w:i/>
              </w:rPr>
              <w:t>да/нет</w:t>
            </w:r>
          </w:p>
        </w:tc>
      </w:tr>
      <w:tr w:rsidR="00BE6654" w:rsidRPr="002E2607" w:rsidTr="00845756">
        <w:trPr>
          <w:trHeight w:val="20"/>
        </w:trPr>
        <w:tc>
          <w:tcPr>
            <w:tcW w:w="447" w:type="pct"/>
            <w:shd w:val="clear" w:color="auto" w:fill="auto"/>
            <w:noWrap/>
            <w:vAlign w:val="center"/>
            <w:hideMark/>
          </w:tcPr>
          <w:p w:rsidR="00BE6654" w:rsidRPr="002E2607" w:rsidRDefault="00DC532A"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5</w:t>
            </w:r>
          </w:p>
        </w:tc>
        <w:tc>
          <w:tcPr>
            <w:tcW w:w="1734" w:type="pct"/>
            <w:shd w:val="clear" w:color="auto" w:fill="auto"/>
            <w:hideMark/>
          </w:tcPr>
          <w:p w:rsidR="00BE6654" w:rsidRPr="00BE6654" w:rsidRDefault="00BE6654" w:rsidP="00BE6654">
            <w:pPr>
              <w:pStyle w:val="HTML"/>
              <w:jc w:val="center"/>
              <w:rPr>
                <w:rFonts w:ascii="Times New Roman" w:hAnsi="Times New Roman"/>
                <w:sz w:val="22"/>
              </w:rPr>
            </w:pPr>
            <w:r w:rsidRPr="00BE6654">
              <w:rPr>
                <w:rFonts w:ascii="Times New Roman" w:hAnsi="Times New Roman"/>
                <w:sz w:val="22"/>
              </w:rPr>
              <w:t>Лицензия на право использования ПО "КриптоПро OCSP Client" на одном рабочем</w:t>
            </w:r>
          </w:p>
          <w:p w:rsidR="00BE6654" w:rsidRPr="0069764F" w:rsidRDefault="00BE6654" w:rsidP="00BE6654">
            <w:pPr>
              <w:pStyle w:val="HTML"/>
              <w:jc w:val="center"/>
              <w:rPr>
                <w:rFonts w:ascii="Times New Roman" w:hAnsi="Times New Roman"/>
                <w:sz w:val="22"/>
              </w:rPr>
            </w:pPr>
            <w:r w:rsidRPr="00BE6654">
              <w:rPr>
                <w:rFonts w:ascii="Times New Roman" w:hAnsi="Times New Roman"/>
                <w:sz w:val="22"/>
              </w:rPr>
              <w:t>месте</w:t>
            </w:r>
          </w:p>
        </w:tc>
        <w:tc>
          <w:tcPr>
            <w:tcW w:w="509" w:type="pct"/>
            <w:shd w:val="clear" w:color="auto" w:fill="auto"/>
            <w:noWrap/>
            <w:vAlign w:val="center"/>
            <w:hideMark/>
          </w:tcPr>
          <w:p w:rsidR="00BE6654"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1 800</w:t>
            </w:r>
          </w:p>
        </w:tc>
        <w:tc>
          <w:tcPr>
            <w:tcW w:w="668" w:type="pct"/>
            <w:shd w:val="clear" w:color="auto" w:fill="auto"/>
            <w:noWrap/>
            <w:vAlign w:val="center"/>
            <w:hideMark/>
          </w:tcPr>
          <w:p w:rsidR="00BE6654" w:rsidRDefault="00BE6654" w:rsidP="00683ACA">
            <w:pPr>
              <w:tabs>
                <w:tab w:val="left" w:pos="3252"/>
              </w:tabs>
              <w:spacing w:after="0" w:line="240" w:lineRule="auto"/>
              <w:jc w:val="center"/>
              <w:rPr>
                <w:rFonts w:ascii="Times New Roman" w:hAnsi="Times New Roman" w:cs="Times New Roman"/>
              </w:rPr>
            </w:pPr>
          </w:p>
        </w:tc>
        <w:tc>
          <w:tcPr>
            <w:tcW w:w="550" w:type="pct"/>
            <w:vAlign w:val="center"/>
          </w:tcPr>
          <w:p w:rsidR="00BE6654" w:rsidRDefault="00BE6654" w:rsidP="00845756">
            <w:pPr>
              <w:tabs>
                <w:tab w:val="left" w:pos="3252"/>
              </w:tabs>
              <w:spacing w:after="0" w:line="240" w:lineRule="auto"/>
              <w:jc w:val="center"/>
              <w:rPr>
                <w:rFonts w:ascii="Times New Roman" w:hAnsi="Times New Roman" w:cs="Times New Roman"/>
              </w:rPr>
            </w:pPr>
            <w:r w:rsidRPr="00BE6654">
              <w:rPr>
                <w:rFonts w:ascii="Times New Roman" w:hAnsi="Times New Roman" w:cs="Times New Roman"/>
                <w:i/>
              </w:rPr>
              <w:t>да/нет</w:t>
            </w:r>
          </w:p>
        </w:tc>
      </w:tr>
      <w:tr w:rsidR="00BE6654" w:rsidRPr="002E2607" w:rsidTr="00845756">
        <w:trPr>
          <w:trHeight w:val="20"/>
        </w:trPr>
        <w:tc>
          <w:tcPr>
            <w:tcW w:w="447" w:type="pct"/>
            <w:shd w:val="clear" w:color="auto" w:fill="auto"/>
            <w:noWrap/>
            <w:vAlign w:val="center"/>
            <w:hideMark/>
          </w:tcPr>
          <w:p w:rsidR="00BE6654" w:rsidRPr="002E2607" w:rsidRDefault="00DC532A"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6</w:t>
            </w:r>
          </w:p>
        </w:tc>
        <w:tc>
          <w:tcPr>
            <w:tcW w:w="1734" w:type="pct"/>
            <w:shd w:val="clear" w:color="auto" w:fill="auto"/>
            <w:hideMark/>
          </w:tcPr>
          <w:p w:rsidR="00BE6654" w:rsidRPr="00BE6654" w:rsidRDefault="00BE6654" w:rsidP="00BE6654">
            <w:pPr>
              <w:pStyle w:val="HTML"/>
              <w:tabs>
                <w:tab w:val="left" w:pos="1416"/>
              </w:tabs>
              <w:jc w:val="center"/>
              <w:rPr>
                <w:rFonts w:ascii="Times New Roman" w:hAnsi="Times New Roman"/>
                <w:sz w:val="22"/>
              </w:rPr>
            </w:pPr>
            <w:r w:rsidRPr="00BE6654">
              <w:rPr>
                <w:rFonts w:ascii="Times New Roman" w:hAnsi="Times New Roman"/>
                <w:sz w:val="22"/>
              </w:rPr>
              <w:t>Лицензия на право использования ПО "КриптоПро TSP Client" на одном рабочем</w:t>
            </w:r>
          </w:p>
          <w:p w:rsidR="00BE6654" w:rsidRPr="0069764F" w:rsidRDefault="00BE6654" w:rsidP="00BE6654">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s>
              <w:jc w:val="center"/>
              <w:rPr>
                <w:rFonts w:ascii="Times New Roman" w:hAnsi="Times New Roman"/>
                <w:sz w:val="22"/>
              </w:rPr>
            </w:pPr>
            <w:r w:rsidRPr="00BE6654">
              <w:rPr>
                <w:rFonts w:ascii="Times New Roman" w:hAnsi="Times New Roman"/>
                <w:sz w:val="22"/>
              </w:rPr>
              <w:t>месте</w:t>
            </w:r>
          </w:p>
        </w:tc>
        <w:tc>
          <w:tcPr>
            <w:tcW w:w="509" w:type="pct"/>
            <w:shd w:val="clear" w:color="auto" w:fill="auto"/>
            <w:noWrap/>
            <w:vAlign w:val="center"/>
            <w:hideMark/>
          </w:tcPr>
          <w:p w:rsidR="00BE6654"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1 800</w:t>
            </w:r>
          </w:p>
        </w:tc>
        <w:tc>
          <w:tcPr>
            <w:tcW w:w="668" w:type="pct"/>
            <w:shd w:val="clear" w:color="auto" w:fill="auto"/>
            <w:noWrap/>
            <w:vAlign w:val="center"/>
            <w:hideMark/>
          </w:tcPr>
          <w:p w:rsidR="00BE6654" w:rsidRDefault="00BE6654" w:rsidP="00683ACA">
            <w:pPr>
              <w:tabs>
                <w:tab w:val="left" w:pos="3252"/>
              </w:tabs>
              <w:spacing w:after="0" w:line="240" w:lineRule="auto"/>
              <w:jc w:val="center"/>
              <w:rPr>
                <w:rFonts w:ascii="Times New Roman" w:hAnsi="Times New Roman" w:cs="Times New Roman"/>
              </w:rPr>
            </w:pPr>
          </w:p>
        </w:tc>
        <w:tc>
          <w:tcPr>
            <w:tcW w:w="550" w:type="pct"/>
            <w:vAlign w:val="center"/>
          </w:tcPr>
          <w:p w:rsidR="00BE6654" w:rsidRDefault="00BE6654" w:rsidP="00845756">
            <w:pPr>
              <w:tabs>
                <w:tab w:val="left" w:pos="3252"/>
              </w:tabs>
              <w:spacing w:after="0" w:line="240" w:lineRule="auto"/>
              <w:jc w:val="center"/>
              <w:rPr>
                <w:rFonts w:ascii="Times New Roman" w:hAnsi="Times New Roman" w:cs="Times New Roman"/>
              </w:rPr>
            </w:pPr>
            <w:r w:rsidRPr="00BE6654">
              <w:rPr>
                <w:rFonts w:ascii="Times New Roman" w:hAnsi="Times New Roman" w:cs="Times New Roman"/>
                <w:i/>
              </w:rPr>
              <w:t>да/нет</w:t>
            </w:r>
          </w:p>
        </w:tc>
      </w:tr>
      <w:tr w:rsidR="00BE6654" w:rsidRPr="002E2607" w:rsidTr="00845756">
        <w:trPr>
          <w:trHeight w:val="20"/>
        </w:trPr>
        <w:tc>
          <w:tcPr>
            <w:tcW w:w="447" w:type="pct"/>
            <w:shd w:val="clear" w:color="auto" w:fill="auto"/>
            <w:noWrap/>
            <w:vAlign w:val="center"/>
            <w:hideMark/>
          </w:tcPr>
          <w:p w:rsidR="00BE6654" w:rsidRPr="002E2607" w:rsidRDefault="00DC532A"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7</w:t>
            </w:r>
          </w:p>
        </w:tc>
        <w:tc>
          <w:tcPr>
            <w:tcW w:w="1734" w:type="pct"/>
            <w:shd w:val="clear" w:color="auto" w:fill="auto"/>
            <w:hideMark/>
          </w:tcPr>
          <w:p w:rsidR="00BE6654" w:rsidRPr="0069764F" w:rsidRDefault="00BE6654" w:rsidP="00BE6654">
            <w:pPr>
              <w:pStyle w:val="HTML"/>
              <w:tabs>
                <w:tab w:val="left" w:pos="1064"/>
              </w:tabs>
              <w:jc w:val="center"/>
              <w:rPr>
                <w:rFonts w:ascii="Times New Roman" w:hAnsi="Times New Roman"/>
                <w:sz w:val="22"/>
              </w:rPr>
            </w:pPr>
            <w:r w:rsidRPr="00BE6654">
              <w:rPr>
                <w:rFonts w:ascii="Times New Roman" w:hAnsi="Times New Roman"/>
                <w:sz w:val="22"/>
              </w:rPr>
              <w:t>Лицензия на право использования ПО «КриптоПро .NET» на одном рабочем месте</w:t>
            </w:r>
          </w:p>
        </w:tc>
        <w:tc>
          <w:tcPr>
            <w:tcW w:w="509" w:type="pct"/>
            <w:shd w:val="clear" w:color="auto" w:fill="auto"/>
            <w:noWrap/>
            <w:vAlign w:val="center"/>
            <w:hideMark/>
          </w:tcPr>
          <w:p w:rsidR="00BE6654" w:rsidRDefault="00BE6654" w:rsidP="00B33E69">
            <w:pPr>
              <w:tabs>
                <w:tab w:val="left" w:pos="3252"/>
              </w:tabs>
              <w:spacing w:after="0" w:line="240" w:lineRule="auto"/>
              <w:jc w:val="center"/>
              <w:rPr>
                <w:rFonts w:ascii="Times New Roman" w:hAnsi="Times New Roman" w:cs="Times New Roman"/>
              </w:rPr>
            </w:pPr>
          </w:p>
        </w:tc>
        <w:tc>
          <w:tcPr>
            <w:tcW w:w="364"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шт.</w:t>
            </w:r>
          </w:p>
        </w:tc>
        <w:tc>
          <w:tcPr>
            <w:tcW w:w="728" w:type="pct"/>
            <w:shd w:val="clear" w:color="auto" w:fill="auto"/>
            <w:noWrap/>
            <w:vAlign w:val="center"/>
            <w:hideMark/>
          </w:tcPr>
          <w:p w:rsidR="00BE6654" w:rsidRPr="002E2607" w:rsidRDefault="00BE6654" w:rsidP="002E2607">
            <w:pPr>
              <w:tabs>
                <w:tab w:val="left" w:pos="3252"/>
              </w:tabs>
              <w:spacing w:after="0" w:line="240" w:lineRule="auto"/>
              <w:jc w:val="center"/>
              <w:rPr>
                <w:rFonts w:ascii="Times New Roman" w:hAnsi="Times New Roman" w:cs="Times New Roman"/>
              </w:rPr>
            </w:pPr>
            <w:r>
              <w:rPr>
                <w:rFonts w:ascii="Times New Roman" w:hAnsi="Times New Roman" w:cs="Times New Roman"/>
              </w:rPr>
              <w:t>900</w:t>
            </w:r>
          </w:p>
        </w:tc>
        <w:tc>
          <w:tcPr>
            <w:tcW w:w="668" w:type="pct"/>
            <w:shd w:val="clear" w:color="auto" w:fill="auto"/>
            <w:noWrap/>
            <w:vAlign w:val="center"/>
            <w:hideMark/>
          </w:tcPr>
          <w:p w:rsidR="00BE6654" w:rsidRDefault="00BE6654" w:rsidP="00683ACA">
            <w:pPr>
              <w:tabs>
                <w:tab w:val="left" w:pos="3252"/>
              </w:tabs>
              <w:spacing w:after="0" w:line="240" w:lineRule="auto"/>
              <w:jc w:val="center"/>
              <w:rPr>
                <w:rFonts w:ascii="Times New Roman" w:hAnsi="Times New Roman" w:cs="Times New Roman"/>
              </w:rPr>
            </w:pPr>
          </w:p>
        </w:tc>
        <w:tc>
          <w:tcPr>
            <w:tcW w:w="550" w:type="pct"/>
            <w:vAlign w:val="center"/>
          </w:tcPr>
          <w:p w:rsidR="00BE6654" w:rsidRDefault="00BE6654" w:rsidP="00845756">
            <w:pPr>
              <w:tabs>
                <w:tab w:val="left" w:pos="3252"/>
              </w:tabs>
              <w:spacing w:after="0" w:line="240" w:lineRule="auto"/>
              <w:jc w:val="center"/>
              <w:rPr>
                <w:rFonts w:ascii="Times New Roman" w:hAnsi="Times New Roman" w:cs="Times New Roman"/>
              </w:rPr>
            </w:pPr>
            <w:r w:rsidRPr="00BE6654">
              <w:rPr>
                <w:rFonts w:ascii="Times New Roman" w:hAnsi="Times New Roman" w:cs="Times New Roman"/>
                <w:i/>
              </w:rPr>
              <w:t>да/нет</w:t>
            </w:r>
          </w:p>
        </w:tc>
      </w:tr>
      <w:tr w:rsidR="00BE6654" w:rsidRPr="002E2607" w:rsidTr="00BE6654">
        <w:trPr>
          <w:trHeight w:val="20"/>
        </w:trPr>
        <w:tc>
          <w:tcPr>
            <w:tcW w:w="3782" w:type="pct"/>
            <w:gridSpan w:val="5"/>
            <w:shd w:val="clear" w:color="auto" w:fill="auto"/>
            <w:noWrap/>
            <w:hideMark/>
          </w:tcPr>
          <w:p w:rsidR="00BE6654" w:rsidRPr="002E2607" w:rsidRDefault="00BE6654" w:rsidP="002E2607">
            <w:pPr>
              <w:tabs>
                <w:tab w:val="left" w:pos="3252"/>
              </w:tabs>
              <w:spacing w:after="0" w:line="240" w:lineRule="auto"/>
              <w:jc w:val="right"/>
              <w:rPr>
                <w:rFonts w:ascii="Times New Roman" w:hAnsi="Times New Roman" w:cs="Times New Roman"/>
              </w:rPr>
            </w:pPr>
            <w:r w:rsidRPr="002E2607">
              <w:rPr>
                <w:rFonts w:ascii="Times New Roman" w:hAnsi="Times New Roman" w:cs="Times New Roman"/>
              </w:rPr>
              <w:t>Итого:</w:t>
            </w:r>
          </w:p>
        </w:tc>
        <w:tc>
          <w:tcPr>
            <w:tcW w:w="668" w:type="pct"/>
            <w:shd w:val="clear" w:color="auto" w:fill="auto"/>
            <w:noWrap/>
            <w:vAlign w:val="center"/>
            <w:hideMark/>
          </w:tcPr>
          <w:p w:rsidR="00BE6654" w:rsidRPr="00683ACA" w:rsidRDefault="00BE6654" w:rsidP="00683ACA">
            <w:pPr>
              <w:tabs>
                <w:tab w:val="left" w:pos="3252"/>
              </w:tabs>
              <w:spacing w:after="0" w:line="240" w:lineRule="auto"/>
              <w:jc w:val="center"/>
              <w:rPr>
                <w:rFonts w:ascii="Times New Roman" w:hAnsi="Times New Roman"/>
                <w:b/>
              </w:rPr>
            </w:pPr>
          </w:p>
        </w:tc>
        <w:tc>
          <w:tcPr>
            <w:tcW w:w="550" w:type="pct"/>
          </w:tcPr>
          <w:p w:rsidR="00BE6654" w:rsidRPr="00683ACA" w:rsidRDefault="00BE6654" w:rsidP="00683ACA">
            <w:pPr>
              <w:tabs>
                <w:tab w:val="left" w:pos="3252"/>
              </w:tabs>
              <w:spacing w:after="0" w:line="240" w:lineRule="auto"/>
              <w:jc w:val="center"/>
              <w:rPr>
                <w:rFonts w:ascii="Times New Roman" w:hAnsi="Times New Roman" w:cs="Times New Roman"/>
                <w:b/>
              </w:rPr>
            </w:pPr>
          </w:p>
        </w:tc>
      </w:tr>
    </w:tbl>
    <w:p w:rsidR="00CA6DAD" w:rsidRPr="002E2607" w:rsidRDefault="00CA6DAD" w:rsidP="002E2607">
      <w:pPr>
        <w:tabs>
          <w:tab w:val="left" w:pos="3252"/>
        </w:tabs>
        <w:spacing w:after="0" w:line="240" w:lineRule="auto"/>
        <w:jc w:val="both"/>
        <w:rPr>
          <w:rFonts w:ascii="Times New Roman" w:hAnsi="Times New Roman" w:cs="Times New Roman"/>
        </w:rPr>
      </w:pPr>
    </w:p>
    <w:p w:rsidR="00CA6DAD" w:rsidRDefault="00CA6DAD" w:rsidP="002E2607">
      <w:pPr>
        <w:tabs>
          <w:tab w:val="left" w:pos="3252"/>
        </w:tabs>
        <w:spacing w:after="0" w:line="240" w:lineRule="auto"/>
        <w:jc w:val="both"/>
        <w:rPr>
          <w:rFonts w:ascii="Times New Roman" w:hAnsi="Times New Roman" w:cs="Times New Roman"/>
        </w:rPr>
      </w:pPr>
      <w:r w:rsidRPr="002E2607">
        <w:rPr>
          <w:rFonts w:ascii="Times New Roman" w:hAnsi="Times New Roman" w:cs="Times New Roman"/>
        </w:rPr>
        <w:t xml:space="preserve">Всего наименований </w:t>
      </w:r>
      <w:r w:rsidR="002E53BD">
        <w:rPr>
          <w:rFonts w:ascii="Times New Roman" w:hAnsi="Times New Roman" w:cs="Times New Roman"/>
        </w:rPr>
        <w:t>___</w:t>
      </w:r>
      <w:r w:rsidRPr="002E2607">
        <w:rPr>
          <w:rFonts w:ascii="Times New Roman" w:hAnsi="Times New Roman" w:cs="Times New Roman"/>
        </w:rPr>
        <w:t xml:space="preserve">, на сумму </w:t>
      </w:r>
      <w:r w:rsidR="002E53BD">
        <w:rPr>
          <w:rFonts w:ascii="Times New Roman" w:hAnsi="Times New Roman" w:cs="Times New Roman"/>
        </w:rPr>
        <w:t>___________</w:t>
      </w:r>
      <w:r w:rsidR="00B33E69">
        <w:rPr>
          <w:rFonts w:ascii="Times New Roman" w:hAnsi="Times New Roman" w:cs="Times New Roman"/>
        </w:rPr>
        <w:t xml:space="preserve"> </w:t>
      </w:r>
      <w:r w:rsidRPr="002E2607">
        <w:rPr>
          <w:rFonts w:ascii="Times New Roman" w:hAnsi="Times New Roman" w:cs="Times New Roman"/>
        </w:rPr>
        <w:t>(</w:t>
      </w:r>
      <w:r w:rsidR="002E53BD">
        <w:rPr>
          <w:rFonts w:ascii="Times New Roman" w:hAnsi="Times New Roman" w:cs="Times New Roman"/>
        </w:rPr>
        <w:t>______________________</w:t>
      </w:r>
      <w:r w:rsidR="00DA6314">
        <w:rPr>
          <w:rFonts w:ascii="Times New Roman" w:hAnsi="Times New Roman" w:cs="Times New Roman"/>
        </w:rPr>
        <w:t>) рублей 00 копеек.</w:t>
      </w:r>
    </w:p>
    <w:p w:rsidR="008E6DC1" w:rsidRPr="002E2607" w:rsidRDefault="008E6DC1" w:rsidP="002E2607">
      <w:pPr>
        <w:tabs>
          <w:tab w:val="left" w:pos="3252"/>
        </w:tabs>
        <w:spacing w:after="0" w:line="240" w:lineRule="auto"/>
        <w:jc w:val="both"/>
        <w:rPr>
          <w:rFonts w:ascii="Times New Roman" w:hAnsi="Times New Roman" w:cs="Times New Roman"/>
        </w:rPr>
      </w:pPr>
    </w:p>
    <w:p w:rsidR="00CA6DAD" w:rsidRDefault="00CA6DAD" w:rsidP="002E2607">
      <w:pPr>
        <w:tabs>
          <w:tab w:val="left" w:pos="3252"/>
        </w:tabs>
        <w:spacing w:after="0" w:line="240" w:lineRule="auto"/>
        <w:jc w:val="both"/>
        <w:rPr>
          <w:rFonts w:ascii="Times New Roman" w:hAnsi="Times New Roman" w:cs="Times New Roman"/>
        </w:rPr>
      </w:pPr>
      <w:r w:rsidRPr="002E2607">
        <w:rPr>
          <w:rFonts w:ascii="Times New Roman" w:hAnsi="Times New Roman" w:cs="Times New Roman"/>
        </w:rPr>
        <w:t>Примечание: не облагается НДС в соответствии с пп. 26 п.</w:t>
      </w:r>
      <w:r w:rsidR="004A5924">
        <w:rPr>
          <w:rFonts w:ascii="Times New Roman" w:hAnsi="Times New Roman" w:cs="Times New Roman"/>
        </w:rPr>
        <w:t xml:space="preserve"> </w:t>
      </w:r>
      <w:r w:rsidRPr="002E2607">
        <w:rPr>
          <w:rFonts w:ascii="Times New Roman" w:hAnsi="Times New Roman" w:cs="Times New Roman"/>
        </w:rPr>
        <w:t>2 ст. 149 НК РФ.</w:t>
      </w:r>
    </w:p>
    <w:p w:rsidR="00DB0559" w:rsidRPr="002E2607" w:rsidRDefault="00DB0559" w:rsidP="002E2607">
      <w:pPr>
        <w:tabs>
          <w:tab w:val="left" w:pos="3252"/>
        </w:tabs>
        <w:spacing w:after="0" w:line="240" w:lineRule="auto"/>
        <w:jc w:val="both"/>
        <w:rPr>
          <w:rFonts w:ascii="Times New Roman" w:hAnsi="Times New Roman" w:cs="Times New Roman"/>
        </w:rPr>
      </w:pPr>
    </w:p>
    <w:p w:rsidR="00CA6DAD" w:rsidRPr="002E2607" w:rsidRDefault="00CA6DAD" w:rsidP="002E2607">
      <w:pPr>
        <w:tabs>
          <w:tab w:val="left" w:pos="3252"/>
        </w:tabs>
        <w:spacing w:after="0" w:line="240" w:lineRule="auto"/>
        <w:jc w:val="both"/>
        <w:rPr>
          <w:rFonts w:ascii="Times New Roman" w:hAnsi="Times New Roman" w:cs="Times New Roman"/>
        </w:rPr>
      </w:pPr>
    </w:p>
    <w:tbl>
      <w:tblPr>
        <w:tblStyle w:val="a3"/>
        <w:tblW w:w="4865"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793"/>
        <w:gridCol w:w="4794"/>
      </w:tblGrid>
      <w:tr w:rsidR="009E6CF8" w:rsidRPr="002E2607" w:rsidTr="000510F1">
        <w:tc>
          <w:tcPr>
            <w:tcW w:w="2500" w:type="pct"/>
            <w:shd w:val="clear" w:color="auto" w:fill="FFFFFF" w:themeFill="background1"/>
          </w:tcPr>
          <w:p w:rsidR="002E53BD" w:rsidRPr="00854962" w:rsidRDefault="000510F1" w:rsidP="002E53BD">
            <w:pPr>
              <w:rPr>
                <w:rFonts w:ascii="Times New Roman" w:hAnsi="Times New Roman"/>
                <w:lang w:val="ru-RU"/>
              </w:rPr>
            </w:pPr>
            <w:r>
              <w:rPr>
                <w:rFonts w:ascii="Times New Roman" w:hAnsi="Times New Roman"/>
                <w:lang w:val="ru-RU"/>
              </w:rPr>
              <w:t xml:space="preserve">Начальник </w:t>
            </w:r>
            <w:r w:rsidR="00141970">
              <w:rPr>
                <w:rFonts w:ascii="Times New Roman" w:hAnsi="Times New Roman"/>
                <w:lang w:val="ru-RU"/>
              </w:rPr>
              <w:t>удостоверяющего центра</w:t>
            </w:r>
            <w:r w:rsidR="00141970" w:rsidRPr="00854962">
              <w:rPr>
                <w:rFonts w:ascii="Times New Roman" w:hAnsi="Times New Roman"/>
                <w:lang w:val="ru-RU"/>
              </w:rPr>
              <w:t xml:space="preserve"> </w:t>
            </w:r>
            <w:r w:rsidR="002E53BD" w:rsidRPr="00854962">
              <w:rPr>
                <w:rFonts w:ascii="Times New Roman" w:hAnsi="Times New Roman"/>
                <w:lang w:val="ru-RU"/>
              </w:rPr>
              <w:t>ФГУП «</w:t>
            </w:r>
            <w:proofErr w:type="spellStart"/>
            <w:r w:rsidR="002E53BD" w:rsidRPr="00854962">
              <w:rPr>
                <w:rFonts w:ascii="Times New Roman" w:hAnsi="Times New Roman"/>
                <w:lang w:val="ru-RU"/>
              </w:rPr>
              <w:t>ГлавНИВЦ</w:t>
            </w:r>
            <w:proofErr w:type="spellEnd"/>
            <w:r w:rsidR="002E53BD" w:rsidRPr="00854962">
              <w:rPr>
                <w:rFonts w:ascii="Times New Roman" w:hAnsi="Times New Roman"/>
                <w:lang w:val="ru-RU"/>
              </w:rPr>
              <w:t xml:space="preserve">» Управления делами Президента Российской Федерации </w:t>
            </w:r>
          </w:p>
          <w:p w:rsidR="002E53BD" w:rsidRPr="00854962" w:rsidRDefault="002E53BD" w:rsidP="002E53BD">
            <w:pPr>
              <w:rPr>
                <w:rFonts w:ascii="Times New Roman" w:hAnsi="Times New Roman"/>
                <w:lang w:val="ru-RU"/>
              </w:rPr>
            </w:pPr>
          </w:p>
          <w:p w:rsidR="002E53BD" w:rsidRPr="00854962" w:rsidRDefault="002E53BD" w:rsidP="002E53BD">
            <w:pPr>
              <w:rPr>
                <w:rFonts w:ascii="Times New Roman" w:hAnsi="Times New Roman"/>
                <w:sz w:val="12"/>
                <w:szCs w:val="12"/>
                <w:lang w:val="ru-RU"/>
              </w:rPr>
            </w:pPr>
            <w:r w:rsidRPr="00854962">
              <w:rPr>
                <w:rFonts w:ascii="Times New Roman" w:hAnsi="Times New Roman"/>
                <w:lang w:val="ru-RU"/>
              </w:rPr>
              <w:t xml:space="preserve">______________________ </w:t>
            </w:r>
            <w:r w:rsidR="00141970">
              <w:rPr>
                <w:rFonts w:ascii="Times New Roman" w:hAnsi="Times New Roman"/>
                <w:lang w:val="ru-RU"/>
              </w:rPr>
              <w:t>Е</w:t>
            </w:r>
            <w:r w:rsidR="00141970" w:rsidRPr="00854962">
              <w:rPr>
                <w:rFonts w:ascii="Times New Roman" w:hAnsi="Times New Roman"/>
                <w:lang w:val="ru-RU"/>
              </w:rPr>
              <w:t>.</w:t>
            </w:r>
            <w:r w:rsidR="00141970">
              <w:rPr>
                <w:rFonts w:ascii="Times New Roman" w:hAnsi="Times New Roman"/>
                <w:lang w:val="ru-RU"/>
              </w:rPr>
              <w:t>Е</w:t>
            </w:r>
            <w:r w:rsidR="00141970" w:rsidRPr="00854962">
              <w:rPr>
                <w:rFonts w:ascii="Times New Roman" w:hAnsi="Times New Roman"/>
                <w:lang w:val="ru-RU"/>
              </w:rPr>
              <w:t xml:space="preserve">. </w:t>
            </w:r>
            <w:r w:rsidR="00141970">
              <w:rPr>
                <w:rFonts w:ascii="Times New Roman" w:hAnsi="Times New Roman"/>
                <w:lang w:val="ru-RU"/>
              </w:rPr>
              <w:t>Сорокин</w:t>
            </w:r>
            <w:r w:rsidRPr="00854962">
              <w:rPr>
                <w:rFonts w:ascii="Times New Roman" w:hAnsi="Times New Roman"/>
                <w:lang w:val="ru-RU"/>
              </w:rPr>
              <w:br/>
            </w:r>
            <w:r w:rsidRPr="00854962">
              <w:rPr>
                <w:rFonts w:ascii="Times New Roman" w:hAnsi="Times New Roman"/>
                <w:sz w:val="12"/>
                <w:szCs w:val="12"/>
                <w:lang w:val="ru-RU"/>
              </w:rPr>
              <w:t xml:space="preserve">по доверенности  </w:t>
            </w:r>
            <w:r w:rsidR="00141970" w:rsidRPr="00854962">
              <w:rPr>
                <w:rFonts w:ascii="Times New Roman" w:hAnsi="Times New Roman"/>
                <w:sz w:val="12"/>
                <w:szCs w:val="12"/>
                <w:lang w:val="ru-RU"/>
              </w:rPr>
              <w:t xml:space="preserve">от </w:t>
            </w:r>
            <w:r w:rsidR="00141970">
              <w:rPr>
                <w:rFonts w:ascii="Times New Roman" w:hAnsi="Times New Roman"/>
                <w:sz w:val="12"/>
                <w:szCs w:val="12"/>
                <w:lang w:val="ru-RU"/>
              </w:rPr>
              <w:t>15</w:t>
            </w:r>
            <w:r w:rsidR="00141970" w:rsidRPr="00854962">
              <w:rPr>
                <w:rFonts w:ascii="Times New Roman" w:hAnsi="Times New Roman"/>
                <w:sz w:val="12"/>
                <w:szCs w:val="12"/>
                <w:lang w:val="ru-RU"/>
              </w:rPr>
              <w:t>.01.20</w:t>
            </w:r>
            <w:r w:rsidR="00141970">
              <w:rPr>
                <w:rFonts w:ascii="Times New Roman" w:hAnsi="Times New Roman"/>
                <w:sz w:val="12"/>
                <w:szCs w:val="12"/>
                <w:lang w:val="ru-RU"/>
              </w:rPr>
              <w:t>20 № 1</w:t>
            </w:r>
          </w:p>
          <w:p w:rsidR="009E6CF8" w:rsidRPr="009E6CF8" w:rsidRDefault="002E53BD" w:rsidP="002E53BD">
            <w:pPr>
              <w:tabs>
                <w:tab w:val="left" w:pos="3252"/>
              </w:tabs>
              <w:rPr>
                <w:rFonts w:ascii="Times New Roman" w:hAnsi="Times New Roman"/>
                <w:b/>
                <w:sz w:val="22"/>
                <w:szCs w:val="22"/>
                <w:lang w:val="ru-RU"/>
              </w:rPr>
            </w:pPr>
            <w:r w:rsidRPr="00854962">
              <w:rPr>
                <w:rFonts w:ascii="Times New Roman" w:hAnsi="Times New Roman"/>
                <w:lang w:val="ru-RU"/>
              </w:rPr>
              <w:t>М.П.</w:t>
            </w:r>
          </w:p>
        </w:tc>
        <w:tc>
          <w:tcPr>
            <w:tcW w:w="2500" w:type="pct"/>
            <w:shd w:val="clear" w:color="auto" w:fill="FFFFFF" w:themeFill="background1"/>
          </w:tcPr>
          <w:p w:rsidR="002E53BD" w:rsidRDefault="00141970" w:rsidP="00141970">
            <w:pPr>
              <w:rPr>
                <w:rFonts w:ascii="Times New Roman" w:hAnsi="Times New Roman"/>
                <w:lang w:val="ru-RU"/>
              </w:rPr>
            </w:pPr>
            <w:r>
              <w:rPr>
                <w:rFonts w:ascii="Times New Roman" w:hAnsi="Times New Roman"/>
                <w:lang w:val="ru-RU"/>
              </w:rPr>
              <w:t>Ф.И.О.</w:t>
            </w:r>
          </w:p>
          <w:p w:rsidR="004C4299" w:rsidRDefault="004C4299" w:rsidP="00141970">
            <w:pPr>
              <w:rPr>
                <w:rFonts w:ascii="Times New Roman" w:hAnsi="Times New Roman"/>
                <w:lang w:val="ru-RU"/>
              </w:rPr>
            </w:pPr>
          </w:p>
          <w:p w:rsidR="004C4299" w:rsidRDefault="004C4299" w:rsidP="00141970">
            <w:pPr>
              <w:rPr>
                <w:rFonts w:ascii="Times New Roman" w:hAnsi="Times New Roman"/>
                <w:lang w:val="ru-RU"/>
              </w:rPr>
            </w:pPr>
          </w:p>
          <w:p w:rsidR="004C4299" w:rsidRPr="00141970" w:rsidRDefault="004C4299" w:rsidP="00141970">
            <w:pPr>
              <w:rPr>
                <w:rFonts w:ascii="Times New Roman" w:hAnsi="Times New Roman"/>
                <w:lang w:val="ru-RU"/>
              </w:rPr>
            </w:pPr>
          </w:p>
          <w:p w:rsidR="002E53BD" w:rsidRPr="00141970" w:rsidRDefault="002E53BD" w:rsidP="00141970">
            <w:pPr>
              <w:rPr>
                <w:rFonts w:ascii="Times New Roman" w:hAnsi="Times New Roman"/>
                <w:lang w:val="ru-RU"/>
              </w:rPr>
            </w:pPr>
            <w:r w:rsidRPr="00141970">
              <w:rPr>
                <w:rFonts w:ascii="Times New Roman" w:hAnsi="Times New Roman"/>
                <w:lang w:val="ru-RU"/>
              </w:rPr>
              <w:t>____________________ /</w:t>
            </w:r>
            <w:r w:rsidR="00F8007D" w:rsidRPr="00141970">
              <w:rPr>
                <w:rFonts w:ascii="Times New Roman" w:hAnsi="Times New Roman"/>
                <w:lang w:val="ru-RU"/>
              </w:rPr>
              <w:t xml:space="preserve">Ф.И.О. </w:t>
            </w:r>
            <w:r w:rsidRPr="00141970">
              <w:rPr>
                <w:rFonts w:ascii="Times New Roman" w:hAnsi="Times New Roman"/>
                <w:lang w:val="ru-RU"/>
              </w:rPr>
              <w:t>/</w:t>
            </w:r>
          </w:p>
          <w:p w:rsidR="009E6CF8" w:rsidRPr="003D154B" w:rsidRDefault="009E6CF8" w:rsidP="003D154B">
            <w:pPr>
              <w:tabs>
                <w:tab w:val="left" w:pos="3252"/>
              </w:tabs>
              <w:rPr>
                <w:rFonts w:ascii="Times New Roman" w:hAnsi="Times New Roman"/>
                <w:b/>
                <w:sz w:val="22"/>
                <w:szCs w:val="22"/>
                <w:lang w:val="ru-RU"/>
              </w:rPr>
            </w:pPr>
          </w:p>
        </w:tc>
      </w:tr>
    </w:tbl>
    <w:p w:rsidR="008420B6" w:rsidRPr="00F20611" w:rsidRDefault="008420B6">
      <w:pPr>
        <w:rPr>
          <w:sz w:val="28"/>
        </w:rPr>
      </w:pPr>
      <w:bookmarkStart w:id="0" w:name="_GoBack"/>
      <w:bookmarkEnd w:id="0"/>
    </w:p>
    <w:sectPr w:rsidR="008420B6" w:rsidRPr="00F20611" w:rsidSect="00A051D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E9" w:rsidRDefault="00776AE9" w:rsidP="00854962">
      <w:pPr>
        <w:spacing w:after="0" w:line="240" w:lineRule="auto"/>
      </w:pPr>
      <w:r>
        <w:separator/>
      </w:r>
    </w:p>
  </w:endnote>
  <w:endnote w:type="continuationSeparator" w:id="0">
    <w:p w:rsidR="00776AE9" w:rsidRDefault="00776AE9" w:rsidP="0085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E9" w:rsidRDefault="00776AE9" w:rsidP="00854962">
      <w:pPr>
        <w:spacing w:after="0" w:line="240" w:lineRule="auto"/>
      </w:pPr>
      <w:r>
        <w:separator/>
      </w:r>
    </w:p>
  </w:footnote>
  <w:footnote w:type="continuationSeparator" w:id="0">
    <w:p w:rsidR="00776AE9" w:rsidRDefault="00776AE9" w:rsidP="00854962">
      <w:pPr>
        <w:spacing w:after="0" w:line="240" w:lineRule="auto"/>
      </w:pPr>
      <w:r>
        <w:continuationSeparator/>
      </w:r>
    </w:p>
  </w:footnote>
  <w:footnote w:id="1">
    <w:p w:rsidR="00CD2CC2" w:rsidRDefault="00CD2CC2">
      <w:pPr>
        <w:pStyle w:val="ad"/>
      </w:pPr>
      <w:r>
        <w:rPr>
          <w:rStyle w:val="af"/>
        </w:rPr>
        <w:t>*</w:t>
      </w:r>
      <w:r>
        <w:t xml:space="preserve"> </w:t>
      </w:r>
      <w:r>
        <w:rPr>
          <w:rFonts w:ascii="Times New Roman" w:hAnsi="Times New Roman" w:cs="Times New Roman"/>
          <w:sz w:val="18"/>
          <w:szCs w:val="18"/>
        </w:rPr>
        <w:t>Обновление</w:t>
      </w:r>
      <w:r w:rsidRPr="005923E1">
        <w:rPr>
          <w:rFonts w:ascii="Times New Roman" w:hAnsi="Times New Roman" w:cs="Times New Roman"/>
          <w:sz w:val="18"/>
          <w:szCs w:val="18"/>
        </w:rPr>
        <w:t xml:space="preserve"> </w:t>
      </w:r>
      <w:r w:rsidR="000F11F7">
        <w:rPr>
          <w:rFonts w:ascii="Times New Roman" w:hAnsi="Times New Roman" w:cs="Times New Roman"/>
          <w:sz w:val="18"/>
          <w:szCs w:val="18"/>
        </w:rPr>
        <w:t>п</w:t>
      </w:r>
      <w:r w:rsidRPr="005923E1">
        <w:rPr>
          <w:rFonts w:ascii="Times New Roman" w:hAnsi="Times New Roman" w:cs="Times New Roman"/>
          <w:sz w:val="18"/>
          <w:szCs w:val="18"/>
        </w:rPr>
        <w:t xml:space="preserve">роизводится </w:t>
      </w:r>
      <w:r w:rsidR="000F11F7">
        <w:rPr>
          <w:rFonts w:ascii="Times New Roman" w:hAnsi="Times New Roman" w:cs="Times New Roman"/>
          <w:sz w:val="18"/>
          <w:szCs w:val="18"/>
        </w:rPr>
        <w:t xml:space="preserve">после </w:t>
      </w:r>
      <w:r w:rsidRPr="005923E1">
        <w:rPr>
          <w:rFonts w:ascii="Times New Roman" w:hAnsi="Times New Roman" w:cs="Times New Roman"/>
          <w:sz w:val="18"/>
          <w:szCs w:val="18"/>
        </w:rPr>
        <w:t>предоставления оригинала Лицензии предыдущей версии.</w:t>
      </w:r>
    </w:p>
  </w:footnote>
  <w:footnote w:id="2">
    <w:p w:rsidR="00CD2CC2" w:rsidRDefault="00CD2CC2">
      <w:pPr>
        <w:pStyle w:val="ad"/>
      </w:pPr>
      <w:r>
        <w:rPr>
          <w:rStyle w:val="af"/>
        </w:rPr>
        <w:t>*</w:t>
      </w:r>
      <w:r>
        <w:t xml:space="preserve"> </w:t>
      </w:r>
      <w:r>
        <w:rPr>
          <w:rFonts w:ascii="Times New Roman" w:hAnsi="Times New Roman" w:cs="Times New Roman"/>
          <w:sz w:val="18"/>
          <w:szCs w:val="18"/>
        </w:rPr>
        <w:t>Обновление</w:t>
      </w:r>
      <w:r w:rsidRPr="005923E1">
        <w:rPr>
          <w:rFonts w:ascii="Times New Roman" w:hAnsi="Times New Roman" w:cs="Times New Roman"/>
          <w:sz w:val="18"/>
          <w:szCs w:val="18"/>
        </w:rPr>
        <w:t xml:space="preserve"> производится после предоставления оригинала Лицензии предыдущей версии.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5AF8"/>
    <w:multiLevelType w:val="hybridMultilevel"/>
    <w:tmpl w:val="2E04C8DC"/>
    <w:lvl w:ilvl="0" w:tplc="4E0A572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EE69E9"/>
    <w:multiLevelType w:val="multilevel"/>
    <w:tmpl w:val="BCBE49B0"/>
    <w:lvl w:ilvl="0">
      <w:start w:val="10"/>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15:restartNumberingAfterBreak="0">
    <w:nsid w:val="319135D6"/>
    <w:multiLevelType w:val="hybridMultilevel"/>
    <w:tmpl w:val="788E6D3C"/>
    <w:lvl w:ilvl="0" w:tplc="C6482B68">
      <w:start w:val="1"/>
      <w:numFmt w:val="decimal"/>
      <w:lvlText w:val="%1."/>
      <w:lvlJc w:val="left"/>
      <w:pPr>
        <w:ind w:left="720" w:hanging="360"/>
      </w:pPr>
      <w:rPr>
        <w:rFonts w:hint="default"/>
      </w:rPr>
    </w:lvl>
    <w:lvl w:ilvl="1" w:tplc="A774C0A8" w:tentative="1">
      <w:start w:val="1"/>
      <w:numFmt w:val="lowerLetter"/>
      <w:lvlText w:val="%2."/>
      <w:lvlJc w:val="left"/>
      <w:pPr>
        <w:ind w:left="1440" w:hanging="360"/>
      </w:pPr>
    </w:lvl>
    <w:lvl w:ilvl="2" w:tplc="981CF302" w:tentative="1">
      <w:start w:val="1"/>
      <w:numFmt w:val="lowerRoman"/>
      <w:lvlText w:val="%3."/>
      <w:lvlJc w:val="right"/>
      <w:pPr>
        <w:ind w:left="2160" w:hanging="180"/>
      </w:pPr>
    </w:lvl>
    <w:lvl w:ilvl="3" w:tplc="40A44EB2" w:tentative="1">
      <w:start w:val="1"/>
      <w:numFmt w:val="decimal"/>
      <w:lvlText w:val="%4."/>
      <w:lvlJc w:val="left"/>
      <w:pPr>
        <w:ind w:left="2880" w:hanging="360"/>
      </w:pPr>
    </w:lvl>
    <w:lvl w:ilvl="4" w:tplc="855CBF8A" w:tentative="1">
      <w:start w:val="1"/>
      <w:numFmt w:val="lowerLetter"/>
      <w:lvlText w:val="%5."/>
      <w:lvlJc w:val="left"/>
      <w:pPr>
        <w:ind w:left="3600" w:hanging="360"/>
      </w:pPr>
    </w:lvl>
    <w:lvl w:ilvl="5" w:tplc="9A44AD4E" w:tentative="1">
      <w:start w:val="1"/>
      <w:numFmt w:val="lowerRoman"/>
      <w:lvlText w:val="%6."/>
      <w:lvlJc w:val="right"/>
      <w:pPr>
        <w:ind w:left="4320" w:hanging="180"/>
      </w:pPr>
    </w:lvl>
    <w:lvl w:ilvl="6" w:tplc="1C2AE01A" w:tentative="1">
      <w:start w:val="1"/>
      <w:numFmt w:val="decimal"/>
      <w:lvlText w:val="%7."/>
      <w:lvlJc w:val="left"/>
      <w:pPr>
        <w:ind w:left="5040" w:hanging="360"/>
      </w:pPr>
    </w:lvl>
    <w:lvl w:ilvl="7" w:tplc="0268AB6E" w:tentative="1">
      <w:start w:val="1"/>
      <w:numFmt w:val="lowerLetter"/>
      <w:lvlText w:val="%8."/>
      <w:lvlJc w:val="left"/>
      <w:pPr>
        <w:ind w:left="5760" w:hanging="360"/>
      </w:pPr>
    </w:lvl>
    <w:lvl w:ilvl="8" w:tplc="450EA2EE" w:tentative="1">
      <w:start w:val="1"/>
      <w:numFmt w:val="lowerRoman"/>
      <w:lvlText w:val="%9."/>
      <w:lvlJc w:val="right"/>
      <w:pPr>
        <w:ind w:left="6480" w:hanging="180"/>
      </w:pPr>
    </w:lvl>
  </w:abstractNum>
  <w:abstractNum w:abstractNumId="3" w15:restartNumberingAfterBreak="0">
    <w:nsid w:val="437F2B18"/>
    <w:multiLevelType w:val="multilevel"/>
    <w:tmpl w:val="DDBE7F4E"/>
    <w:lvl w:ilvl="0">
      <w:start w:val="5"/>
      <w:numFmt w:val="decimal"/>
      <w:lvlText w:val="%1."/>
      <w:lvlJc w:val="left"/>
      <w:pPr>
        <w:ind w:left="360" w:hanging="360"/>
      </w:pPr>
      <w:rPr>
        <w:rFonts w:hint="default"/>
      </w:rPr>
    </w:lvl>
    <w:lvl w:ilvl="1">
      <w:start w:val="1"/>
      <w:numFmt w:val="decimal"/>
      <w:lvlText w:val="%1.%2."/>
      <w:lvlJc w:val="left"/>
      <w:pPr>
        <w:ind w:left="1072" w:hanging="36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4" w15:restartNumberingAfterBreak="0">
    <w:nsid w:val="5A9F46D5"/>
    <w:multiLevelType w:val="singleLevel"/>
    <w:tmpl w:val="2FB8FB1E"/>
    <w:lvl w:ilvl="0">
      <w:start w:val="3"/>
      <w:numFmt w:val="decimal"/>
      <w:lvlText w:val="3.%1."/>
      <w:legacy w:legacy="1" w:legacySpace="0" w:legacyIndent="537"/>
      <w:lvlJc w:val="left"/>
      <w:rPr>
        <w:rFonts w:ascii="Times New Roman" w:hAnsi="Times New Roman" w:cs="Times New Roman" w:hint="default"/>
      </w:rPr>
    </w:lvl>
  </w:abstractNum>
  <w:abstractNum w:abstractNumId="5" w15:restartNumberingAfterBreak="0">
    <w:nsid w:val="63E51CA2"/>
    <w:multiLevelType w:val="multilevel"/>
    <w:tmpl w:val="7152E27E"/>
    <w:lvl w:ilvl="0">
      <w:start w:val="3"/>
      <w:numFmt w:val="decimal"/>
      <w:lvlText w:val="%1"/>
      <w:lvlJc w:val="left"/>
      <w:pPr>
        <w:ind w:left="360" w:hanging="360"/>
      </w:pPr>
      <w:rPr>
        <w:rFonts w:ascii="Times New Roman" w:hAnsi="Times New Roman" w:cs="Times New Roman" w:hint="default"/>
        <w:sz w:val="22"/>
      </w:rPr>
    </w:lvl>
    <w:lvl w:ilvl="1">
      <w:start w:val="3"/>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720" w:hanging="72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080" w:hanging="108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440" w:hanging="144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6" w15:restartNumberingAfterBreak="0">
    <w:nsid w:val="653F6393"/>
    <w:multiLevelType w:val="multilevel"/>
    <w:tmpl w:val="73AE50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6DAD"/>
    <w:rsid w:val="00004286"/>
    <w:rsid w:val="0000449F"/>
    <w:rsid w:val="00023843"/>
    <w:rsid w:val="00036C28"/>
    <w:rsid w:val="000418D3"/>
    <w:rsid w:val="000510F1"/>
    <w:rsid w:val="00063F94"/>
    <w:rsid w:val="000716D9"/>
    <w:rsid w:val="00073125"/>
    <w:rsid w:val="00077DA6"/>
    <w:rsid w:val="00084FC6"/>
    <w:rsid w:val="00085F81"/>
    <w:rsid w:val="000946DB"/>
    <w:rsid w:val="0009562D"/>
    <w:rsid w:val="000C1592"/>
    <w:rsid w:val="000D48A1"/>
    <w:rsid w:val="000D51BF"/>
    <w:rsid w:val="000E449C"/>
    <w:rsid w:val="000F11F7"/>
    <w:rsid w:val="000F6F29"/>
    <w:rsid w:val="00141970"/>
    <w:rsid w:val="0014455E"/>
    <w:rsid w:val="0014564F"/>
    <w:rsid w:val="00164BFC"/>
    <w:rsid w:val="00174DE4"/>
    <w:rsid w:val="001A1514"/>
    <w:rsid w:val="001B2C1A"/>
    <w:rsid w:val="001B790A"/>
    <w:rsid w:val="001C1F4F"/>
    <w:rsid w:val="001C5A81"/>
    <w:rsid w:val="001D2E02"/>
    <w:rsid w:val="001E36AE"/>
    <w:rsid w:val="001F0B21"/>
    <w:rsid w:val="002404CE"/>
    <w:rsid w:val="00244C08"/>
    <w:rsid w:val="00266DBF"/>
    <w:rsid w:val="002733CE"/>
    <w:rsid w:val="00275DB3"/>
    <w:rsid w:val="00277649"/>
    <w:rsid w:val="00281A4B"/>
    <w:rsid w:val="00287F4E"/>
    <w:rsid w:val="002A4BE2"/>
    <w:rsid w:val="002B3713"/>
    <w:rsid w:val="002B5B8D"/>
    <w:rsid w:val="002B6376"/>
    <w:rsid w:val="002D2CBF"/>
    <w:rsid w:val="002E2607"/>
    <w:rsid w:val="002E2FF5"/>
    <w:rsid w:val="002E53BD"/>
    <w:rsid w:val="002E7E7C"/>
    <w:rsid w:val="002F08EE"/>
    <w:rsid w:val="002F7729"/>
    <w:rsid w:val="003259E8"/>
    <w:rsid w:val="00331A6B"/>
    <w:rsid w:val="00333E37"/>
    <w:rsid w:val="003358DB"/>
    <w:rsid w:val="00344AD5"/>
    <w:rsid w:val="003565BD"/>
    <w:rsid w:val="00382B8B"/>
    <w:rsid w:val="00387D17"/>
    <w:rsid w:val="00394FB6"/>
    <w:rsid w:val="003B5281"/>
    <w:rsid w:val="003C46C7"/>
    <w:rsid w:val="003D154B"/>
    <w:rsid w:val="003D40BF"/>
    <w:rsid w:val="003D42AB"/>
    <w:rsid w:val="003E293E"/>
    <w:rsid w:val="003F0F6D"/>
    <w:rsid w:val="003F666A"/>
    <w:rsid w:val="004174CF"/>
    <w:rsid w:val="00436833"/>
    <w:rsid w:val="004440EA"/>
    <w:rsid w:val="0049187F"/>
    <w:rsid w:val="004A5924"/>
    <w:rsid w:val="004A6111"/>
    <w:rsid w:val="004C4299"/>
    <w:rsid w:val="004E21E6"/>
    <w:rsid w:val="004F594C"/>
    <w:rsid w:val="005020D3"/>
    <w:rsid w:val="0053360B"/>
    <w:rsid w:val="00534AE1"/>
    <w:rsid w:val="005527BE"/>
    <w:rsid w:val="00553EEF"/>
    <w:rsid w:val="00555A97"/>
    <w:rsid w:val="00556443"/>
    <w:rsid w:val="005651EA"/>
    <w:rsid w:val="00575B7D"/>
    <w:rsid w:val="00592CB6"/>
    <w:rsid w:val="005945B6"/>
    <w:rsid w:val="00594C29"/>
    <w:rsid w:val="005E415F"/>
    <w:rsid w:val="005E4F08"/>
    <w:rsid w:val="005F2B63"/>
    <w:rsid w:val="00625873"/>
    <w:rsid w:val="00645DD9"/>
    <w:rsid w:val="006662D3"/>
    <w:rsid w:val="00674191"/>
    <w:rsid w:val="00677CDE"/>
    <w:rsid w:val="00683ACA"/>
    <w:rsid w:val="006879DE"/>
    <w:rsid w:val="00687E54"/>
    <w:rsid w:val="0069529D"/>
    <w:rsid w:val="0069764F"/>
    <w:rsid w:val="006C6344"/>
    <w:rsid w:val="006D4C58"/>
    <w:rsid w:val="006D5CB8"/>
    <w:rsid w:val="006F659E"/>
    <w:rsid w:val="00731BE6"/>
    <w:rsid w:val="007502E1"/>
    <w:rsid w:val="007658EF"/>
    <w:rsid w:val="00776AE9"/>
    <w:rsid w:val="00783337"/>
    <w:rsid w:val="007965BF"/>
    <w:rsid w:val="007A0D89"/>
    <w:rsid w:val="007A3218"/>
    <w:rsid w:val="007B25D3"/>
    <w:rsid w:val="007C5CE2"/>
    <w:rsid w:val="007D771D"/>
    <w:rsid w:val="00803023"/>
    <w:rsid w:val="00806725"/>
    <w:rsid w:val="00807226"/>
    <w:rsid w:val="008073A7"/>
    <w:rsid w:val="00812E62"/>
    <w:rsid w:val="008420B6"/>
    <w:rsid w:val="00845756"/>
    <w:rsid w:val="008507BA"/>
    <w:rsid w:val="00854962"/>
    <w:rsid w:val="00885F82"/>
    <w:rsid w:val="00893453"/>
    <w:rsid w:val="00897D89"/>
    <w:rsid w:val="008C0697"/>
    <w:rsid w:val="008C3D3E"/>
    <w:rsid w:val="008D39E9"/>
    <w:rsid w:val="008E6DC1"/>
    <w:rsid w:val="00927017"/>
    <w:rsid w:val="00944B6D"/>
    <w:rsid w:val="00946843"/>
    <w:rsid w:val="00954BF5"/>
    <w:rsid w:val="00973BDC"/>
    <w:rsid w:val="00974A9B"/>
    <w:rsid w:val="009C04A8"/>
    <w:rsid w:val="009C34E5"/>
    <w:rsid w:val="009E1DDE"/>
    <w:rsid w:val="009E6CF8"/>
    <w:rsid w:val="009F0D35"/>
    <w:rsid w:val="00A051DE"/>
    <w:rsid w:val="00A07620"/>
    <w:rsid w:val="00A13026"/>
    <w:rsid w:val="00A22220"/>
    <w:rsid w:val="00A23667"/>
    <w:rsid w:val="00A33548"/>
    <w:rsid w:val="00A43853"/>
    <w:rsid w:val="00A45043"/>
    <w:rsid w:val="00A90ECA"/>
    <w:rsid w:val="00AB3287"/>
    <w:rsid w:val="00AD2329"/>
    <w:rsid w:val="00AD2C99"/>
    <w:rsid w:val="00AD79E7"/>
    <w:rsid w:val="00B33E69"/>
    <w:rsid w:val="00B47B3E"/>
    <w:rsid w:val="00B52F69"/>
    <w:rsid w:val="00B55E25"/>
    <w:rsid w:val="00B64DA4"/>
    <w:rsid w:val="00B6546F"/>
    <w:rsid w:val="00B77FC2"/>
    <w:rsid w:val="00B8425C"/>
    <w:rsid w:val="00B92C0A"/>
    <w:rsid w:val="00B92F8E"/>
    <w:rsid w:val="00B93741"/>
    <w:rsid w:val="00BA363C"/>
    <w:rsid w:val="00BA7A25"/>
    <w:rsid w:val="00BB5CED"/>
    <w:rsid w:val="00BC3E0B"/>
    <w:rsid w:val="00BC416E"/>
    <w:rsid w:val="00BD1A8C"/>
    <w:rsid w:val="00BE1EF8"/>
    <w:rsid w:val="00BE6654"/>
    <w:rsid w:val="00BF3750"/>
    <w:rsid w:val="00C14DB5"/>
    <w:rsid w:val="00C337F9"/>
    <w:rsid w:val="00C36500"/>
    <w:rsid w:val="00C448B0"/>
    <w:rsid w:val="00C67A88"/>
    <w:rsid w:val="00C8640F"/>
    <w:rsid w:val="00C9312A"/>
    <w:rsid w:val="00CA24FA"/>
    <w:rsid w:val="00CA6DAD"/>
    <w:rsid w:val="00CC09E8"/>
    <w:rsid w:val="00CD2CC2"/>
    <w:rsid w:val="00D32CF8"/>
    <w:rsid w:val="00D351A7"/>
    <w:rsid w:val="00D44454"/>
    <w:rsid w:val="00D46A60"/>
    <w:rsid w:val="00D4771E"/>
    <w:rsid w:val="00D547D7"/>
    <w:rsid w:val="00D6694E"/>
    <w:rsid w:val="00D701D1"/>
    <w:rsid w:val="00D76FA1"/>
    <w:rsid w:val="00DA6314"/>
    <w:rsid w:val="00DB0559"/>
    <w:rsid w:val="00DC0627"/>
    <w:rsid w:val="00DC274E"/>
    <w:rsid w:val="00DC532A"/>
    <w:rsid w:val="00DE419A"/>
    <w:rsid w:val="00E07DD1"/>
    <w:rsid w:val="00E12DCF"/>
    <w:rsid w:val="00E53B93"/>
    <w:rsid w:val="00E72FCC"/>
    <w:rsid w:val="00EA10D1"/>
    <w:rsid w:val="00EA6E79"/>
    <w:rsid w:val="00EE0033"/>
    <w:rsid w:val="00EE5E6E"/>
    <w:rsid w:val="00F20611"/>
    <w:rsid w:val="00F5592A"/>
    <w:rsid w:val="00F55FA4"/>
    <w:rsid w:val="00F60C1D"/>
    <w:rsid w:val="00F66028"/>
    <w:rsid w:val="00F660C7"/>
    <w:rsid w:val="00F8007D"/>
    <w:rsid w:val="00F8123D"/>
    <w:rsid w:val="00F91305"/>
    <w:rsid w:val="00FA0426"/>
    <w:rsid w:val="00FA53BF"/>
    <w:rsid w:val="00FB6EF0"/>
    <w:rsid w:val="00FE0314"/>
    <w:rsid w:val="00FE09D0"/>
    <w:rsid w:val="00FE7727"/>
    <w:rsid w:val="00FF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6E35"/>
  <w15:docId w15:val="{408F45D8-9021-4C97-9BAD-3E02754A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DAD"/>
  </w:style>
  <w:style w:type="paragraph" w:styleId="1">
    <w:name w:val="heading 1"/>
    <w:basedOn w:val="a"/>
    <w:next w:val="a"/>
    <w:link w:val="10"/>
    <w:qFormat/>
    <w:rsid w:val="003565BD"/>
    <w:pPr>
      <w:keepNext/>
      <w:tabs>
        <w:tab w:val="num" w:pos="900"/>
      </w:tabs>
      <w:spacing w:before="240" w:after="240" w:line="240" w:lineRule="auto"/>
      <w:ind w:left="900" w:hanging="360"/>
      <w:outlineLvl w:val="0"/>
    </w:pPr>
    <w:rPr>
      <w:rFonts w:ascii="Times New Roman" w:eastAsia="Times New Roman" w:hAnsi="Times New Roman" w:cs="Times New Roman"/>
      <w:caps/>
      <w:kern w:val="28"/>
      <w:sz w:val="24"/>
      <w:szCs w:val="24"/>
      <w:lang w:eastAsia="ru-RU"/>
    </w:rPr>
  </w:style>
  <w:style w:type="paragraph" w:styleId="2">
    <w:name w:val="heading 2"/>
    <w:basedOn w:val="a"/>
    <w:next w:val="a"/>
    <w:link w:val="20"/>
    <w:unhideWhenUsed/>
    <w:qFormat/>
    <w:rsid w:val="002E7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565BD"/>
    <w:pPr>
      <w:tabs>
        <w:tab w:val="num" w:pos="1800"/>
      </w:tabs>
      <w:spacing w:before="120" w:after="60" w:line="240" w:lineRule="auto"/>
      <w:ind w:left="1224" w:hanging="504"/>
      <w:jc w:val="both"/>
      <w:outlineLvl w:val="2"/>
    </w:pPr>
    <w:rPr>
      <w:rFonts w:ascii="Times New Roman" w:eastAsia="Times New Roman" w:hAnsi="Times New Roman" w:cs="Times New Roman"/>
      <w:sz w:val="24"/>
      <w:szCs w:val="24"/>
      <w:lang w:eastAsia="ru-RU"/>
    </w:rPr>
  </w:style>
  <w:style w:type="paragraph" w:styleId="4">
    <w:name w:val="heading 4"/>
    <w:basedOn w:val="a"/>
    <w:next w:val="a"/>
    <w:link w:val="40"/>
    <w:qFormat/>
    <w:rsid w:val="003565BD"/>
    <w:pPr>
      <w:tabs>
        <w:tab w:val="num" w:pos="2520"/>
      </w:tabs>
      <w:spacing w:before="120" w:after="60" w:line="240" w:lineRule="auto"/>
      <w:ind w:left="1728" w:hanging="648"/>
      <w:jc w:val="both"/>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DA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6DAD"/>
    <w:pPr>
      <w:spacing w:after="0" w:line="240" w:lineRule="auto"/>
      <w:ind w:left="720"/>
      <w:contextualSpacing/>
    </w:pPr>
    <w:rPr>
      <w:rFonts w:ascii="Times New Roman" w:eastAsia="Batang" w:hAnsi="Times New Roman" w:cs="Times New Roman"/>
      <w:sz w:val="24"/>
      <w:szCs w:val="24"/>
      <w:lang w:eastAsia="ko-KR"/>
    </w:rPr>
  </w:style>
  <w:style w:type="character" w:styleId="a5">
    <w:name w:val="annotation reference"/>
    <w:basedOn w:val="a0"/>
    <w:uiPriority w:val="99"/>
    <w:semiHidden/>
    <w:unhideWhenUsed/>
    <w:rsid w:val="00D32CF8"/>
    <w:rPr>
      <w:sz w:val="16"/>
      <w:szCs w:val="16"/>
    </w:rPr>
  </w:style>
  <w:style w:type="paragraph" w:styleId="a6">
    <w:name w:val="annotation text"/>
    <w:basedOn w:val="a"/>
    <w:link w:val="a7"/>
    <w:uiPriority w:val="99"/>
    <w:semiHidden/>
    <w:unhideWhenUsed/>
    <w:rsid w:val="00D32CF8"/>
    <w:pPr>
      <w:spacing w:line="240" w:lineRule="auto"/>
    </w:pPr>
    <w:rPr>
      <w:sz w:val="20"/>
      <w:szCs w:val="20"/>
    </w:rPr>
  </w:style>
  <w:style w:type="character" w:customStyle="1" w:styleId="a7">
    <w:name w:val="Текст примечания Знак"/>
    <w:basedOn w:val="a0"/>
    <w:link w:val="a6"/>
    <w:uiPriority w:val="99"/>
    <w:semiHidden/>
    <w:rsid w:val="00D32CF8"/>
    <w:rPr>
      <w:sz w:val="20"/>
      <w:szCs w:val="20"/>
    </w:rPr>
  </w:style>
  <w:style w:type="paragraph" w:styleId="a8">
    <w:name w:val="annotation subject"/>
    <w:basedOn w:val="a6"/>
    <w:next w:val="a6"/>
    <w:link w:val="a9"/>
    <w:uiPriority w:val="99"/>
    <w:semiHidden/>
    <w:unhideWhenUsed/>
    <w:rsid w:val="00D32CF8"/>
    <w:rPr>
      <w:b/>
      <w:bCs/>
    </w:rPr>
  </w:style>
  <w:style w:type="character" w:customStyle="1" w:styleId="a9">
    <w:name w:val="Тема примечания Знак"/>
    <w:basedOn w:val="a7"/>
    <w:link w:val="a8"/>
    <w:uiPriority w:val="99"/>
    <w:semiHidden/>
    <w:rsid w:val="00D32CF8"/>
    <w:rPr>
      <w:b/>
      <w:bCs/>
      <w:sz w:val="20"/>
      <w:szCs w:val="20"/>
    </w:rPr>
  </w:style>
  <w:style w:type="paragraph" w:styleId="aa">
    <w:name w:val="Balloon Text"/>
    <w:basedOn w:val="a"/>
    <w:link w:val="ab"/>
    <w:uiPriority w:val="99"/>
    <w:semiHidden/>
    <w:unhideWhenUsed/>
    <w:rsid w:val="00D32C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2CF8"/>
    <w:rPr>
      <w:rFonts w:ascii="Tahoma" w:hAnsi="Tahoma" w:cs="Tahoma"/>
      <w:sz w:val="16"/>
      <w:szCs w:val="16"/>
    </w:rPr>
  </w:style>
  <w:style w:type="character" w:styleId="ac">
    <w:name w:val="Emphasis"/>
    <w:qFormat/>
    <w:rsid w:val="00C9312A"/>
    <w:rPr>
      <w:i/>
      <w:iCs/>
    </w:rPr>
  </w:style>
  <w:style w:type="paragraph" w:styleId="HTML">
    <w:name w:val="HTML Preformatted"/>
    <w:basedOn w:val="a"/>
    <w:link w:val="HTML0"/>
    <w:uiPriority w:val="99"/>
    <w:unhideWhenUsed/>
    <w:rsid w:val="008E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6DC1"/>
    <w:rPr>
      <w:rFonts w:ascii="Courier New" w:eastAsia="Times New Roman" w:hAnsi="Courier New" w:cs="Courier New"/>
      <w:sz w:val="20"/>
      <w:szCs w:val="20"/>
      <w:lang w:eastAsia="ru-RU"/>
    </w:rPr>
  </w:style>
  <w:style w:type="character" w:customStyle="1" w:styleId="20">
    <w:name w:val="Заголовок 2 Знак"/>
    <w:basedOn w:val="a0"/>
    <w:link w:val="2"/>
    <w:rsid w:val="002E7E7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3565BD"/>
    <w:rPr>
      <w:rFonts w:ascii="Times New Roman" w:eastAsia="Times New Roman" w:hAnsi="Times New Roman" w:cs="Times New Roman"/>
      <w:caps/>
      <w:kern w:val="28"/>
      <w:sz w:val="24"/>
      <w:szCs w:val="24"/>
      <w:lang w:eastAsia="ru-RU"/>
    </w:rPr>
  </w:style>
  <w:style w:type="character" w:customStyle="1" w:styleId="30">
    <w:name w:val="Заголовок 3 Знак"/>
    <w:basedOn w:val="a0"/>
    <w:link w:val="3"/>
    <w:rsid w:val="003565BD"/>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565BD"/>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BB5CED"/>
    <w:pPr>
      <w:spacing w:after="0" w:line="240" w:lineRule="auto"/>
    </w:pPr>
    <w:rPr>
      <w:sz w:val="20"/>
      <w:szCs w:val="20"/>
    </w:rPr>
  </w:style>
  <w:style w:type="character" w:customStyle="1" w:styleId="ae">
    <w:name w:val="Текст сноски Знак"/>
    <w:basedOn w:val="a0"/>
    <w:link w:val="ad"/>
    <w:uiPriority w:val="99"/>
    <w:semiHidden/>
    <w:rsid w:val="00BB5CED"/>
    <w:rPr>
      <w:sz w:val="20"/>
      <w:szCs w:val="20"/>
    </w:rPr>
  </w:style>
  <w:style w:type="character" w:styleId="af">
    <w:name w:val="footnote reference"/>
    <w:basedOn w:val="a0"/>
    <w:uiPriority w:val="99"/>
    <w:semiHidden/>
    <w:unhideWhenUsed/>
    <w:rsid w:val="00BB5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0907">
      <w:bodyDiv w:val="1"/>
      <w:marLeft w:val="0"/>
      <w:marRight w:val="0"/>
      <w:marTop w:val="0"/>
      <w:marBottom w:val="0"/>
      <w:divBdr>
        <w:top w:val="none" w:sz="0" w:space="0" w:color="auto"/>
        <w:left w:val="none" w:sz="0" w:space="0" w:color="auto"/>
        <w:bottom w:val="none" w:sz="0" w:space="0" w:color="auto"/>
        <w:right w:val="none" w:sz="0" w:space="0" w:color="auto"/>
      </w:divBdr>
    </w:div>
    <w:div w:id="915821912">
      <w:bodyDiv w:val="1"/>
      <w:marLeft w:val="0"/>
      <w:marRight w:val="0"/>
      <w:marTop w:val="0"/>
      <w:marBottom w:val="0"/>
      <w:divBdr>
        <w:top w:val="none" w:sz="0" w:space="0" w:color="auto"/>
        <w:left w:val="none" w:sz="0" w:space="0" w:color="auto"/>
        <w:bottom w:val="none" w:sz="0" w:space="0" w:color="auto"/>
        <w:right w:val="none" w:sz="0" w:space="0" w:color="auto"/>
      </w:divBdr>
      <w:divsChild>
        <w:div w:id="252133246">
          <w:marLeft w:val="0"/>
          <w:marRight w:val="0"/>
          <w:marTop w:val="0"/>
          <w:marBottom w:val="0"/>
          <w:divBdr>
            <w:top w:val="none" w:sz="0" w:space="0" w:color="auto"/>
            <w:left w:val="none" w:sz="0" w:space="0" w:color="auto"/>
            <w:bottom w:val="none" w:sz="0" w:space="0" w:color="auto"/>
            <w:right w:val="none" w:sz="0" w:space="0" w:color="auto"/>
          </w:divBdr>
        </w:div>
        <w:div w:id="258418076">
          <w:marLeft w:val="0"/>
          <w:marRight w:val="0"/>
          <w:marTop w:val="0"/>
          <w:marBottom w:val="0"/>
          <w:divBdr>
            <w:top w:val="none" w:sz="0" w:space="0" w:color="auto"/>
            <w:left w:val="none" w:sz="0" w:space="0" w:color="auto"/>
            <w:bottom w:val="none" w:sz="0" w:space="0" w:color="auto"/>
            <w:right w:val="none" w:sz="0" w:space="0" w:color="auto"/>
          </w:divBdr>
        </w:div>
        <w:div w:id="674306004">
          <w:marLeft w:val="0"/>
          <w:marRight w:val="0"/>
          <w:marTop w:val="0"/>
          <w:marBottom w:val="0"/>
          <w:divBdr>
            <w:top w:val="none" w:sz="0" w:space="0" w:color="auto"/>
            <w:left w:val="none" w:sz="0" w:space="0" w:color="auto"/>
            <w:bottom w:val="none" w:sz="0" w:space="0" w:color="auto"/>
            <w:right w:val="none" w:sz="0" w:space="0" w:color="auto"/>
          </w:divBdr>
        </w:div>
        <w:div w:id="842623585">
          <w:marLeft w:val="0"/>
          <w:marRight w:val="0"/>
          <w:marTop w:val="0"/>
          <w:marBottom w:val="0"/>
          <w:divBdr>
            <w:top w:val="none" w:sz="0" w:space="0" w:color="auto"/>
            <w:left w:val="none" w:sz="0" w:space="0" w:color="auto"/>
            <w:bottom w:val="none" w:sz="0" w:space="0" w:color="auto"/>
            <w:right w:val="none" w:sz="0" w:space="0" w:color="auto"/>
          </w:divBdr>
        </w:div>
        <w:div w:id="878319330">
          <w:marLeft w:val="0"/>
          <w:marRight w:val="0"/>
          <w:marTop w:val="0"/>
          <w:marBottom w:val="0"/>
          <w:divBdr>
            <w:top w:val="none" w:sz="0" w:space="0" w:color="auto"/>
            <w:left w:val="none" w:sz="0" w:space="0" w:color="auto"/>
            <w:bottom w:val="none" w:sz="0" w:space="0" w:color="auto"/>
            <w:right w:val="none" w:sz="0" w:space="0" w:color="auto"/>
          </w:divBdr>
        </w:div>
        <w:div w:id="1051030106">
          <w:marLeft w:val="0"/>
          <w:marRight w:val="0"/>
          <w:marTop w:val="0"/>
          <w:marBottom w:val="0"/>
          <w:divBdr>
            <w:top w:val="none" w:sz="0" w:space="0" w:color="auto"/>
            <w:left w:val="none" w:sz="0" w:space="0" w:color="auto"/>
            <w:bottom w:val="none" w:sz="0" w:space="0" w:color="auto"/>
            <w:right w:val="none" w:sz="0" w:space="0" w:color="auto"/>
          </w:divBdr>
        </w:div>
        <w:div w:id="1505050051">
          <w:marLeft w:val="0"/>
          <w:marRight w:val="0"/>
          <w:marTop w:val="0"/>
          <w:marBottom w:val="0"/>
          <w:divBdr>
            <w:top w:val="none" w:sz="0" w:space="0" w:color="auto"/>
            <w:left w:val="none" w:sz="0" w:space="0" w:color="auto"/>
            <w:bottom w:val="none" w:sz="0" w:space="0" w:color="auto"/>
            <w:right w:val="none" w:sz="0" w:space="0" w:color="auto"/>
          </w:divBdr>
        </w:div>
        <w:div w:id="1589344053">
          <w:marLeft w:val="0"/>
          <w:marRight w:val="0"/>
          <w:marTop w:val="0"/>
          <w:marBottom w:val="0"/>
          <w:divBdr>
            <w:top w:val="none" w:sz="0" w:space="0" w:color="auto"/>
            <w:left w:val="none" w:sz="0" w:space="0" w:color="auto"/>
            <w:bottom w:val="none" w:sz="0" w:space="0" w:color="auto"/>
            <w:right w:val="none" w:sz="0" w:space="0" w:color="auto"/>
          </w:divBdr>
        </w:div>
        <w:div w:id="1698891134">
          <w:marLeft w:val="0"/>
          <w:marRight w:val="0"/>
          <w:marTop w:val="0"/>
          <w:marBottom w:val="0"/>
          <w:divBdr>
            <w:top w:val="none" w:sz="0" w:space="0" w:color="auto"/>
            <w:left w:val="none" w:sz="0" w:space="0" w:color="auto"/>
            <w:bottom w:val="none" w:sz="0" w:space="0" w:color="auto"/>
            <w:right w:val="none" w:sz="0" w:space="0" w:color="auto"/>
          </w:divBdr>
        </w:div>
        <w:div w:id="1729305086">
          <w:marLeft w:val="0"/>
          <w:marRight w:val="0"/>
          <w:marTop w:val="0"/>
          <w:marBottom w:val="0"/>
          <w:divBdr>
            <w:top w:val="none" w:sz="0" w:space="0" w:color="auto"/>
            <w:left w:val="none" w:sz="0" w:space="0" w:color="auto"/>
            <w:bottom w:val="none" w:sz="0" w:space="0" w:color="auto"/>
            <w:right w:val="none" w:sz="0" w:space="0" w:color="auto"/>
          </w:divBdr>
        </w:div>
        <w:div w:id="1788741837">
          <w:marLeft w:val="0"/>
          <w:marRight w:val="0"/>
          <w:marTop w:val="0"/>
          <w:marBottom w:val="0"/>
          <w:divBdr>
            <w:top w:val="none" w:sz="0" w:space="0" w:color="auto"/>
            <w:left w:val="none" w:sz="0" w:space="0" w:color="auto"/>
            <w:bottom w:val="none" w:sz="0" w:space="0" w:color="auto"/>
            <w:right w:val="none" w:sz="0" w:space="0" w:color="auto"/>
          </w:divBdr>
        </w:div>
      </w:divsChild>
    </w:div>
    <w:div w:id="1297416352">
      <w:bodyDiv w:val="1"/>
      <w:marLeft w:val="0"/>
      <w:marRight w:val="0"/>
      <w:marTop w:val="0"/>
      <w:marBottom w:val="0"/>
      <w:divBdr>
        <w:top w:val="none" w:sz="0" w:space="0" w:color="auto"/>
        <w:left w:val="none" w:sz="0" w:space="0" w:color="auto"/>
        <w:bottom w:val="none" w:sz="0" w:space="0" w:color="auto"/>
        <w:right w:val="none" w:sz="0" w:space="0" w:color="auto"/>
      </w:divBdr>
      <w:divsChild>
        <w:div w:id="125047580">
          <w:marLeft w:val="0"/>
          <w:marRight w:val="0"/>
          <w:marTop w:val="0"/>
          <w:marBottom w:val="0"/>
          <w:divBdr>
            <w:top w:val="none" w:sz="0" w:space="0" w:color="auto"/>
            <w:left w:val="none" w:sz="0" w:space="0" w:color="auto"/>
            <w:bottom w:val="none" w:sz="0" w:space="0" w:color="auto"/>
            <w:right w:val="none" w:sz="0" w:space="0" w:color="auto"/>
          </w:divBdr>
        </w:div>
        <w:div w:id="245579945">
          <w:marLeft w:val="0"/>
          <w:marRight w:val="0"/>
          <w:marTop w:val="0"/>
          <w:marBottom w:val="0"/>
          <w:divBdr>
            <w:top w:val="none" w:sz="0" w:space="0" w:color="auto"/>
            <w:left w:val="none" w:sz="0" w:space="0" w:color="auto"/>
            <w:bottom w:val="none" w:sz="0" w:space="0" w:color="auto"/>
            <w:right w:val="none" w:sz="0" w:space="0" w:color="auto"/>
          </w:divBdr>
        </w:div>
        <w:div w:id="508761503">
          <w:marLeft w:val="0"/>
          <w:marRight w:val="0"/>
          <w:marTop w:val="0"/>
          <w:marBottom w:val="0"/>
          <w:divBdr>
            <w:top w:val="none" w:sz="0" w:space="0" w:color="auto"/>
            <w:left w:val="none" w:sz="0" w:space="0" w:color="auto"/>
            <w:bottom w:val="none" w:sz="0" w:space="0" w:color="auto"/>
            <w:right w:val="none" w:sz="0" w:space="0" w:color="auto"/>
          </w:divBdr>
        </w:div>
        <w:div w:id="854610057">
          <w:marLeft w:val="0"/>
          <w:marRight w:val="0"/>
          <w:marTop w:val="0"/>
          <w:marBottom w:val="0"/>
          <w:divBdr>
            <w:top w:val="none" w:sz="0" w:space="0" w:color="auto"/>
            <w:left w:val="none" w:sz="0" w:space="0" w:color="auto"/>
            <w:bottom w:val="none" w:sz="0" w:space="0" w:color="auto"/>
            <w:right w:val="none" w:sz="0" w:space="0" w:color="auto"/>
          </w:divBdr>
        </w:div>
        <w:div w:id="912472507">
          <w:marLeft w:val="0"/>
          <w:marRight w:val="0"/>
          <w:marTop w:val="0"/>
          <w:marBottom w:val="0"/>
          <w:divBdr>
            <w:top w:val="none" w:sz="0" w:space="0" w:color="auto"/>
            <w:left w:val="none" w:sz="0" w:space="0" w:color="auto"/>
            <w:bottom w:val="none" w:sz="0" w:space="0" w:color="auto"/>
            <w:right w:val="none" w:sz="0" w:space="0" w:color="auto"/>
          </w:divBdr>
        </w:div>
        <w:div w:id="957639579">
          <w:marLeft w:val="0"/>
          <w:marRight w:val="0"/>
          <w:marTop w:val="0"/>
          <w:marBottom w:val="0"/>
          <w:divBdr>
            <w:top w:val="none" w:sz="0" w:space="0" w:color="auto"/>
            <w:left w:val="none" w:sz="0" w:space="0" w:color="auto"/>
            <w:bottom w:val="none" w:sz="0" w:space="0" w:color="auto"/>
            <w:right w:val="none" w:sz="0" w:space="0" w:color="auto"/>
          </w:divBdr>
        </w:div>
        <w:div w:id="1008600207">
          <w:marLeft w:val="0"/>
          <w:marRight w:val="0"/>
          <w:marTop w:val="0"/>
          <w:marBottom w:val="0"/>
          <w:divBdr>
            <w:top w:val="none" w:sz="0" w:space="0" w:color="auto"/>
            <w:left w:val="none" w:sz="0" w:space="0" w:color="auto"/>
            <w:bottom w:val="none" w:sz="0" w:space="0" w:color="auto"/>
            <w:right w:val="none" w:sz="0" w:space="0" w:color="auto"/>
          </w:divBdr>
        </w:div>
        <w:div w:id="1037120645">
          <w:marLeft w:val="0"/>
          <w:marRight w:val="0"/>
          <w:marTop w:val="0"/>
          <w:marBottom w:val="0"/>
          <w:divBdr>
            <w:top w:val="none" w:sz="0" w:space="0" w:color="auto"/>
            <w:left w:val="none" w:sz="0" w:space="0" w:color="auto"/>
            <w:bottom w:val="none" w:sz="0" w:space="0" w:color="auto"/>
            <w:right w:val="none" w:sz="0" w:space="0" w:color="auto"/>
          </w:divBdr>
        </w:div>
        <w:div w:id="1606419002">
          <w:marLeft w:val="0"/>
          <w:marRight w:val="0"/>
          <w:marTop w:val="0"/>
          <w:marBottom w:val="0"/>
          <w:divBdr>
            <w:top w:val="none" w:sz="0" w:space="0" w:color="auto"/>
            <w:left w:val="none" w:sz="0" w:space="0" w:color="auto"/>
            <w:bottom w:val="none" w:sz="0" w:space="0" w:color="auto"/>
            <w:right w:val="none" w:sz="0" w:space="0" w:color="auto"/>
          </w:divBdr>
        </w:div>
        <w:div w:id="1689676818">
          <w:marLeft w:val="0"/>
          <w:marRight w:val="0"/>
          <w:marTop w:val="0"/>
          <w:marBottom w:val="0"/>
          <w:divBdr>
            <w:top w:val="none" w:sz="0" w:space="0" w:color="auto"/>
            <w:left w:val="none" w:sz="0" w:space="0" w:color="auto"/>
            <w:bottom w:val="none" w:sz="0" w:space="0" w:color="auto"/>
            <w:right w:val="none" w:sz="0" w:space="0" w:color="auto"/>
          </w:divBdr>
        </w:div>
        <w:div w:id="180846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03035-676C-447A-BE85-8C51D56A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v.bogatyreva</dc:creator>
  <cp:lastModifiedBy>Пользователь Windows</cp:lastModifiedBy>
  <cp:revision>55</cp:revision>
  <cp:lastPrinted>2019-04-10T13:35:00Z</cp:lastPrinted>
  <dcterms:created xsi:type="dcterms:W3CDTF">2019-04-26T14:37:00Z</dcterms:created>
  <dcterms:modified xsi:type="dcterms:W3CDTF">2020-03-18T06:38:00Z</dcterms:modified>
</cp:coreProperties>
</file>